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5FE" w:rsidRPr="00EB0B86" w:rsidRDefault="00EB0B86" w:rsidP="004B25FE">
      <w:pPr>
        <w:shd w:val="clear" w:color="auto" w:fill="FFFFFF"/>
        <w:spacing w:after="0" w:line="240" w:lineRule="auto"/>
        <w:rPr>
          <w:rFonts w:ascii="Tahoma" w:eastAsia="Times New Roman" w:hAnsi="Tahoma" w:cs="Tahoma"/>
          <w:b/>
          <w:color w:val="000000"/>
          <w:sz w:val="28"/>
          <w:szCs w:val="28"/>
          <w:shd w:val="clear" w:color="auto" w:fill="FFFFFF"/>
        </w:rPr>
      </w:pPr>
      <w:bookmarkStart w:id="0" w:name="_GoBack"/>
      <w:bookmarkEnd w:id="0"/>
      <w:r w:rsidRPr="00EB0B86">
        <w:rPr>
          <w:rFonts w:ascii="Tahoma" w:eastAsia="Times New Roman" w:hAnsi="Tahoma" w:cs="Tahoma"/>
          <w:b/>
          <w:color w:val="000000"/>
          <w:sz w:val="28"/>
          <w:szCs w:val="28"/>
          <w:shd w:val="clear" w:color="auto" w:fill="FFFFFF"/>
        </w:rPr>
        <w:t>THE SOUTHERN CORRIDOR: EURASIA’S EMERGING TRUNK ROUTE</w:t>
      </w:r>
    </w:p>
    <w:p w:rsidR="00EB0B86" w:rsidRPr="00EB0B86" w:rsidRDefault="00EB0B86" w:rsidP="004B25FE">
      <w:pPr>
        <w:shd w:val="clear" w:color="auto" w:fill="FFFFFF"/>
        <w:spacing w:after="0" w:line="240" w:lineRule="auto"/>
        <w:rPr>
          <w:rFonts w:ascii="Constantia" w:eastAsia="Times New Roman" w:hAnsi="Constantia" w:cs="Tahoma"/>
          <w:color w:val="000000"/>
          <w:sz w:val="24"/>
          <w:szCs w:val="24"/>
          <w:shd w:val="clear" w:color="auto" w:fill="FFFFFF"/>
        </w:rPr>
      </w:pPr>
    </w:p>
    <w:p w:rsidR="00EB0B86" w:rsidRPr="00EB0B86" w:rsidRDefault="00EB0B86" w:rsidP="004B25FE">
      <w:pPr>
        <w:shd w:val="clear" w:color="auto" w:fill="FFFFFF"/>
        <w:spacing w:after="0" w:line="240" w:lineRule="auto"/>
        <w:rPr>
          <w:rFonts w:ascii="Constantia" w:eastAsia="Times New Roman" w:hAnsi="Constantia" w:cs="Tahoma"/>
          <w:color w:val="000000"/>
          <w:sz w:val="24"/>
          <w:szCs w:val="24"/>
          <w:shd w:val="clear" w:color="auto" w:fill="FFFFFF"/>
        </w:rPr>
      </w:pPr>
      <w:r w:rsidRPr="00EB0B86">
        <w:rPr>
          <w:rFonts w:ascii="Constantia" w:eastAsia="Times New Roman" w:hAnsi="Constantia" w:cs="Tahoma"/>
          <w:color w:val="000000"/>
          <w:sz w:val="24"/>
          <w:szCs w:val="24"/>
          <w:shd w:val="clear" w:color="auto" w:fill="FFFFFF"/>
        </w:rPr>
        <w:t>S. Frederick Starr</w:t>
      </w:r>
    </w:p>
    <w:p w:rsidR="00EB0B86" w:rsidRPr="00EB0B86" w:rsidRDefault="00EB0B86" w:rsidP="004B25FE">
      <w:pPr>
        <w:shd w:val="clear" w:color="auto" w:fill="FFFFFF"/>
        <w:spacing w:after="0" w:line="240" w:lineRule="auto"/>
        <w:rPr>
          <w:rFonts w:ascii="Constantia" w:eastAsia="Times New Roman" w:hAnsi="Constantia" w:cs="Tahoma"/>
          <w:color w:val="000000"/>
          <w:sz w:val="24"/>
          <w:szCs w:val="24"/>
          <w:shd w:val="clear" w:color="auto" w:fill="FFFFFF"/>
        </w:rPr>
      </w:pPr>
      <w:r w:rsidRPr="00EB0B86">
        <w:rPr>
          <w:rFonts w:ascii="Constantia" w:eastAsia="Times New Roman" w:hAnsi="Constantia" w:cs="Tahoma"/>
          <w:color w:val="000000"/>
          <w:sz w:val="24"/>
          <w:szCs w:val="24"/>
          <w:shd w:val="clear" w:color="auto" w:fill="FFFFFF"/>
        </w:rPr>
        <w:t>Central Asia-Caucasus Institute</w:t>
      </w:r>
    </w:p>
    <w:p w:rsidR="00EB0B86" w:rsidRPr="00EB0B86" w:rsidRDefault="00EB0B86" w:rsidP="004B25FE">
      <w:pPr>
        <w:shd w:val="clear" w:color="auto" w:fill="FFFFFF"/>
        <w:spacing w:after="0" w:line="240" w:lineRule="auto"/>
        <w:rPr>
          <w:rFonts w:ascii="Constantia" w:eastAsia="Times New Roman" w:hAnsi="Constantia" w:cs="Tahoma"/>
          <w:color w:val="000000"/>
          <w:sz w:val="24"/>
          <w:szCs w:val="24"/>
          <w:shd w:val="clear" w:color="auto" w:fill="FFFFFF"/>
        </w:rPr>
      </w:pPr>
      <w:r w:rsidRPr="00EB0B86">
        <w:rPr>
          <w:rFonts w:ascii="Constantia" w:eastAsia="Times New Roman" w:hAnsi="Constantia" w:cs="Tahoma"/>
          <w:color w:val="000000"/>
          <w:sz w:val="24"/>
          <w:szCs w:val="24"/>
          <w:shd w:val="clear" w:color="auto" w:fill="FFFFFF"/>
        </w:rPr>
        <w:t>American Foreign Policy Council</w:t>
      </w:r>
    </w:p>
    <w:p w:rsidR="00EB0B86" w:rsidRPr="00EB0B86" w:rsidRDefault="00EB0B86" w:rsidP="004B25FE">
      <w:pPr>
        <w:shd w:val="clear" w:color="auto" w:fill="FFFFFF"/>
        <w:spacing w:after="0" w:line="240" w:lineRule="auto"/>
        <w:rPr>
          <w:rFonts w:ascii="Constantia" w:eastAsia="Times New Roman" w:hAnsi="Constantia" w:cs="Tahoma"/>
          <w:color w:val="000000"/>
          <w:sz w:val="24"/>
          <w:szCs w:val="24"/>
          <w:shd w:val="clear" w:color="auto" w:fill="FFFFFF"/>
        </w:rPr>
      </w:pPr>
      <w:r w:rsidRPr="00EB0B86">
        <w:rPr>
          <w:rFonts w:ascii="Constantia" w:eastAsia="Times New Roman" w:hAnsi="Constantia" w:cs="Tahoma"/>
          <w:color w:val="000000"/>
          <w:sz w:val="24"/>
          <w:szCs w:val="24"/>
          <w:shd w:val="clear" w:color="auto" w:fill="FFFFFF"/>
        </w:rPr>
        <w:t>starr@afpc.org</w:t>
      </w:r>
    </w:p>
    <w:p w:rsidR="004B25FE" w:rsidRDefault="004B25FE" w:rsidP="004B25FE">
      <w:pPr>
        <w:shd w:val="clear" w:color="auto" w:fill="FFFFFF"/>
        <w:spacing w:after="0" w:line="240" w:lineRule="auto"/>
        <w:rPr>
          <w:rFonts w:ascii="Tahoma" w:eastAsia="Times New Roman" w:hAnsi="Tahoma" w:cs="Tahoma"/>
          <w:color w:val="000000"/>
          <w:sz w:val="24"/>
          <w:szCs w:val="24"/>
          <w:shd w:val="clear" w:color="auto" w:fill="FFFFFF"/>
        </w:rPr>
      </w:pPr>
    </w:p>
    <w:p w:rsidR="004B25FE" w:rsidRDefault="004B25FE" w:rsidP="004B25FE">
      <w:pPr>
        <w:pStyle w:val="a8"/>
        <w:numPr>
          <w:ilvl w:val="0"/>
          <w:numId w:val="1"/>
        </w:numPr>
        <w:shd w:val="clear" w:color="auto" w:fill="FFFFFF"/>
        <w:spacing w:after="0" w:line="240" w:lineRule="auto"/>
        <w:rPr>
          <w:rFonts w:ascii="Tahoma" w:eastAsia="Times New Roman" w:hAnsi="Tahoma" w:cs="Tahoma"/>
          <w:color w:val="000000"/>
          <w:shd w:val="clear" w:color="auto" w:fill="FFFFFF"/>
        </w:rPr>
      </w:pPr>
      <w:r>
        <w:rPr>
          <w:rFonts w:ascii="Tahoma" w:eastAsia="Times New Roman" w:hAnsi="Tahoma" w:cs="Tahoma"/>
          <w:color w:val="000000"/>
          <w:u w:val="single"/>
          <w:shd w:val="clear" w:color="auto" w:fill="FFFFFF"/>
        </w:rPr>
        <w:t>Summary of Main Points</w:t>
      </w:r>
      <w:r w:rsidR="00A568EF">
        <w:rPr>
          <w:rStyle w:val="a9"/>
          <w:rFonts w:ascii="Tahoma" w:eastAsia="Times New Roman" w:hAnsi="Tahoma" w:cs="Tahoma"/>
          <w:color w:val="000000"/>
          <w:u w:val="single"/>
          <w:shd w:val="clear" w:color="auto" w:fill="FFFFFF"/>
        </w:rPr>
        <w:footnoteReference w:id="1"/>
      </w:r>
      <w:r>
        <w:rPr>
          <w:rFonts w:ascii="Tahoma" w:eastAsia="Times New Roman" w:hAnsi="Tahoma" w:cs="Tahoma"/>
          <w:color w:val="000000"/>
          <w:shd w:val="clear" w:color="auto" w:fill="FFFFFF"/>
        </w:rPr>
        <w:t>:</w:t>
      </w:r>
      <w:r>
        <w:rPr>
          <w:rFonts w:ascii="Tahoma" w:hAnsi="Tahoma" w:cs="Tahoma"/>
        </w:rPr>
        <w:t xml:space="preserve"> </w:t>
      </w:r>
    </w:p>
    <w:p w:rsidR="004B25FE" w:rsidRDefault="004B25FE" w:rsidP="004B25FE">
      <w:pPr>
        <w:shd w:val="clear" w:color="auto" w:fill="FFFFFF"/>
        <w:spacing w:after="0" w:line="240" w:lineRule="auto"/>
        <w:rPr>
          <w:rFonts w:ascii="Tahoma" w:eastAsia="Times New Roman" w:hAnsi="Tahoma" w:cs="Tahoma"/>
          <w:color w:val="000000"/>
          <w:sz w:val="24"/>
          <w:szCs w:val="24"/>
          <w:shd w:val="clear" w:color="auto" w:fill="FFFFFF"/>
        </w:rPr>
      </w:pPr>
    </w:p>
    <w:p w:rsidR="004B25FE" w:rsidRPr="00805897" w:rsidRDefault="004B25FE" w:rsidP="004B25FE">
      <w:pPr>
        <w:pStyle w:val="a8"/>
        <w:numPr>
          <w:ilvl w:val="0"/>
          <w:numId w:val="2"/>
        </w:numPr>
        <w:shd w:val="clear" w:color="auto" w:fill="FFFFFF"/>
        <w:spacing w:after="0" w:line="240" w:lineRule="auto"/>
        <w:rPr>
          <w:rFonts w:ascii="Tahoma" w:eastAsia="Times New Roman" w:hAnsi="Tahoma" w:cs="Tahoma"/>
          <w:color w:val="000000"/>
          <w:shd w:val="clear" w:color="auto" w:fill="FFFFFF"/>
        </w:rPr>
      </w:pPr>
      <w:r>
        <w:rPr>
          <w:rFonts w:ascii="Tahoma" w:hAnsi="Tahoma" w:cs="Tahoma"/>
        </w:rPr>
        <w:t>ADB’s Central Asia Regional Economic Cooperation (CAREC) Program has successfully worked for a decade to promote development through cooperation, leading to accelerated economic growth and poverty reduction. Thanks to these efforts, which made possible China’s New Silk Road Program, China and Europe will soon be connected via Central Asia</w:t>
      </w:r>
      <w:r w:rsidR="00805897">
        <w:rPr>
          <w:rFonts w:ascii="Tahoma" w:hAnsi="Tahoma" w:cs="Tahoma"/>
        </w:rPr>
        <w:t xml:space="preserve"> and connectivity within Central Asia is improving</w:t>
      </w:r>
      <w:r w:rsidR="005F05D0">
        <w:rPr>
          <w:rFonts w:ascii="Tahoma" w:hAnsi="Tahoma" w:cs="Tahoma"/>
        </w:rPr>
        <w:t>. It is therefore of urgent importance that CAREC</w:t>
      </w:r>
      <w:r>
        <w:rPr>
          <w:rFonts w:ascii="Tahoma" w:hAnsi="Tahoma" w:cs="Tahoma"/>
        </w:rPr>
        <w:t xml:space="preserve"> rethink its mission for the next phase</w:t>
      </w:r>
      <w:r w:rsidR="005F05D0">
        <w:rPr>
          <w:rFonts w:ascii="Tahoma" w:hAnsi="Tahoma" w:cs="Tahoma"/>
        </w:rPr>
        <w:t>, which it is in fact doing</w:t>
      </w:r>
      <w:r>
        <w:rPr>
          <w:rFonts w:ascii="Tahoma" w:hAnsi="Tahoma" w:cs="Tahoma"/>
        </w:rPr>
        <w:t>.</w:t>
      </w:r>
    </w:p>
    <w:p w:rsidR="00805897" w:rsidRDefault="00805897" w:rsidP="00805897">
      <w:pPr>
        <w:pStyle w:val="a8"/>
        <w:shd w:val="clear" w:color="auto" w:fill="FFFFFF"/>
        <w:spacing w:after="0" w:line="240" w:lineRule="auto"/>
        <w:rPr>
          <w:rFonts w:ascii="Tahoma" w:eastAsia="Times New Roman" w:hAnsi="Tahoma" w:cs="Tahoma"/>
          <w:color w:val="000000"/>
          <w:shd w:val="clear" w:color="auto" w:fill="FFFFFF"/>
        </w:rPr>
      </w:pPr>
    </w:p>
    <w:p w:rsidR="004B25FE" w:rsidRDefault="004B25FE" w:rsidP="004B25FE">
      <w:pPr>
        <w:pStyle w:val="a8"/>
        <w:numPr>
          <w:ilvl w:val="0"/>
          <w:numId w:val="2"/>
        </w:numPr>
        <w:shd w:val="clear" w:color="auto" w:fill="FFFFFF"/>
        <w:spacing w:after="0" w:line="240" w:lineRule="auto"/>
        <w:rPr>
          <w:rFonts w:ascii="Tahoma" w:eastAsia="Times New Roman" w:hAnsi="Tahoma" w:cs="Tahoma"/>
          <w:color w:val="000000"/>
          <w:shd w:val="clear" w:color="auto" w:fill="FFFFFF"/>
        </w:rPr>
      </w:pPr>
      <w:r>
        <w:rPr>
          <w:rFonts w:ascii="Tahoma" w:eastAsia="Times New Roman" w:hAnsi="Tahoma" w:cs="Tahoma"/>
          <w:color w:val="000000"/>
          <w:shd w:val="clear" w:color="auto" w:fill="FFFFFF"/>
        </w:rPr>
        <w:t xml:space="preserve">Building </w:t>
      </w:r>
      <w:r w:rsidR="00E946BC">
        <w:rPr>
          <w:rFonts w:ascii="Tahoma" w:eastAsia="Times New Roman" w:hAnsi="Tahoma" w:cs="Tahoma"/>
          <w:color w:val="000000"/>
          <w:shd w:val="clear" w:color="auto" w:fill="FFFFFF"/>
        </w:rPr>
        <w:t xml:space="preserve">directly </w:t>
      </w:r>
      <w:r>
        <w:rPr>
          <w:rFonts w:ascii="Tahoma" w:eastAsia="Times New Roman" w:hAnsi="Tahoma" w:cs="Tahoma"/>
          <w:color w:val="000000"/>
          <w:shd w:val="clear" w:color="auto" w:fill="FFFFFF"/>
        </w:rPr>
        <w:t xml:space="preserve">on CAREC’s experience, it is proposed to recast that program to focus on opening a “Southern Corridor” across Eurasia. This corridor will connect the economies of the Indian Sub-Continent and Europe by a land link. In its full scope, it will also link those economies with Southeast Asia. Thus, it builds on ADB’s existing commitment to advancing regional integration and development through </w:t>
      </w:r>
      <w:r>
        <w:rPr>
          <w:rFonts w:ascii="Tahoma" w:eastAsia="Times New Roman" w:hAnsi="Tahoma" w:cs="Tahoma"/>
          <w:i/>
          <w:color w:val="000000"/>
          <w:u w:val="single"/>
          <w:shd w:val="clear" w:color="auto" w:fill="FFFFFF"/>
        </w:rPr>
        <w:t>continental</w:t>
      </w:r>
      <w:r>
        <w:rPr>
          <w:rFonts w:ascii="Tahoma" w:eastAsia="Times New Roman" w:hAnsi="Tahoma" w:cs="Tahoma"/>
          <w:color w:val="000000"/>
          <w:shd w:val="clear" w:color="auto" w:fill="FFFFFF"/>
        </w:rPr>
        <w:t xml:space="preserve"> initiatives.</w:t>
      </w:r>
      <w:r w:rsidR="00E946BC">
        <w:rPr>
          <w:rFonts w:ascii="Tahoma" w:eastAsia="Times New Roman" w:hAnsi="Tahoma" w:cs="Tahoma"/>
          <w:color w:val="000000"/>
          <w:shd w:val="clear" w:color="auto" w:fill="FFFFFF"/>
        </w:rPr>
        <w:t xml:space="preserve"> For the countries of Central Asia/Afghanistan it will open crucial “windows” to Europe, and also to the Indian sub-continent and Southeast Asia.</w:t>
      </w:r>
    </w:p>
    <w:p w:rsidR="00805897" w:rsidRDefault="00805897" w:rsidP="00805897">
      <w:pPr>
        <w:pStyle w:val="a8"/>
        <w:shd w:val="clear" w:color="auto" w:fill="FFFFFF"/>
        <w:spacing w:after="0" w:line="240" w:lineRule="auto"/>
        <w:rPr>
          <w:rFonts w:ascii="Tahoma" w:eastAsia="Times New Roman" w:hAnsi="Tahoma" w:cs="Tahoma"/>
          <w:color w:val="000000"/>
          <w:shd w:val="clear" w:color="auto" w:fill="FFFFFF"/>
        </w:rPr>
      </w:pPr>
    </w:p>
    <w:p w:rsidR="004B25FE" w:rsidRDefault="004B25FE" w:rsidP="004B25FE">
      <w:pPr>
        <w:pStyle w:val="a8"/>
        <w:numPr>
          <w:ilvl w:val="0"/>
          <w:numId w:val="2"/>
        </w:numPr>
        <w:shd w:val="clear" w:color="auto" w:fill="FFFFFF"/>
        <w:spacing w:after="0" w:line="240" w:lineRule="auto"/>
        <w:rPr>
          <w:rFonts w:ascii="Tahoma" w:eastAsia="Times New Roman" w:hAnsi="Tahoma" w:cs="Tahoma"/>
          <w:color w:val="000000"/>
          <w:shd w:val="clear" w:color="auto" w:fill="FFFFFF"/>
        </w:rPr>
      </w:pPr>
      <w:r>
        <w:rPr>
          <w:rFonts w:ascii="Tahoma" w:eastAsia="Times New Roman" w:hAnsi="Tahoma" w:cs="Tahoma"/>
          <w:color w:val="000000"/>
          <w:shd w:val="clear" w:color="auto" w:fill="FFFFFF"/>
        </w:rPr>
        <w:t>A main driver of this proposal include recent growth in the economies of India, Pakistan and Bangladesh and of their mutual trade with Europe. Further enhancing the need for</w:t>
      </w:r>
      <w:r w:rsidR="00805897">
        <w:rPr>
          <w:rFonts w:ascii="Tahoma" w:eastAsia="Times New Roman" w:hAnsi="Tahoma" w:cs="Tahoma"/>
          <w:color w:val="000000"/>
          <w:shd w:val="clear" w:color="auto" w:fill="FFFFFF"/>
        </w:rPr>
        <w:t xml:space="preserve"> this corridor</w:t>
      </w:r>
      <w:r>
        <w:rPr>
          <w:rFonts w:ascii="Tahoma" w:eastAsia="Times New Roman" w:hAnsi="Tahoma" w:cs="Tahoma"/>
          <w:color w:val="000000"/>
          <w:shd w:val="clear" w:color="auto" w:fill="FFFFFF"/>
        </w:rPr>
        <w:t xml:space="preserve"> are dramatic demographic changes, which in tw</w:t>
      </w:r>
      <w:r w:rsidR="00805897">
        <w:rPr>
          <w:rFonts w:ascii="Tahoma" w:eastAsia="Times New Roman" w:hAnsi="Tahoma" w:cs="Tahoma"/>
          <w:color w:val="000000"/>
          <w:shd w:val="clear" w:color="auto" w:fill="FFFFFF"/>
        </w:rPr>
        <w:t xml:space="preserve">o decades will leave </w:t>
      </w:r>
      <w:r w:rsidR="00FA5F25">
        <w:rPr>
          <w:rFonts w:ascii="Tahoma" w:eastAsia="Times New Roman" w:hAnsi="Tahoma" w:cs="Tahoma"/>
          <w:color w:val="000000"/>
          <w:shd w:val="clear" w:color="auto" w:fill="FFFFFF"/>
        </w:rPr>
        <w:t>the population of the Indian S</w:t>
      </w:r>
      <w:r w:rsidR="00E51251">
        <w:rPr>
          <w:rFonts w:ascii="Tahoma" w:eastAsia="Times New Roman" w:hAnsi="Tahoma" w:cs="Tahoma"/>
          <w:color w:val="000000"/>
          <w:shd w:val="clear" w:color="auto" w:fill="FFFFFF"/>
        </w:rPr>
        <w:t xml:space="preserve">ub-continent (India, Pakistan, Bangladesh) half again larger than </w:t>
      </w:r>
      <w:r>
        <w:rPr>
          <w:rFonts w:ascii="Tahoma" w:eastAsia="Times New Roman" w:hAnsi="Tahoma" w:cs="Tahoma"/>
          <w:color w:val="000000"/>
          <w:shd w:val="clear" w:color="auto" w:fill="FFFFFF"/>
        </w:rPr>
        <w:t>the population of China</w:t>
      </w:r>
      <w:r w:rsidR="00E51251">
        <w:rPr>
          <w:rFonts w:ascii="Tahoma" w:eastAsia="Times New Roman" w:hAnsi="Tahoma" w:cs="Tahoma"/>
          <w:color w:val="000000"/>
          <w:shd w:val="clear" w:color="auto" w:fill="FFFFFF"/>
        </w:rPr>
        <w:t>,</w:t>
      </w:r>
      <w:r>
        <w:rPr>
          <w:rFonts w:ascii="Tahoma" w:eastAsia="Times New Roman" w:hAnsi="Tahoma" w:cs="Tahoma"/>
          <w:color w:val="000000"/>
          <w:shd w:val="clear" w:color="auto" w:fill="FFFFFF"/>
        </w:rPr>
        <w:t xml:space="preserve"> and with a much younger labor force. </w:t>
      </w:r>
    </w:p>
    <w:p w:rsidR="005F05D0" w:rsidRDefault="005F05D0" w:rsidP="00E51251">
      <w:pPr>
        <w:pStyle w:val="a8"/>
        <w:shd w:val="clear" w:color="auto" w:fill="FFFFFF"/>
        <w:spacing w:after="0" w:line="240" w:lineRule="auto"/>
        <w:rPr>
          <w:rFonts w:ascii="Tahoma" w:eastAsia="Times New Roman" w:hAnsi="Tahoma" w:cs="Tahoma"/>
          <w:color w:val="000000"/>
          <w:shd w:val="clear" w:color="auto" w:fill="FFFFFF"/>
        </w:rPr>
      </w:pPr>
    </w:p>
    <w:p w:rsidR="00805897" w:rsidRDefault="004B25FE" w:rsidP="004B25FE">
      <w:pPr>
        <w:pStyle w:val="a8"/>
        <w:numPr>
          <w:ilvl w:val="0"/>
          <w:numId w:val="2"/>
        </w:numPr>
        <w:shd w:val="clear" w:color="auto" w:fill="FFFFFF"/>
        <w:spacing w:after="0" w:line="240" w:lineRule="auto"/>
        <w:rPr>
          <w:rFonts w:ascii="Tahoma" w:eastAsia="Times New Roman" w:hAnsi="Tahoma" w:cs="Tahoma"/>
          <w:color w:val="000000"/>
          <w:shd w:val="clear" w:color="auto" w:fill="FFFFFF"/>
        </w:rPr>
      </w:pPr>
      <w:r>
        <w:rPr>
          <w:rFonts w:ascii="Tahoma" w:eastAsia="Times New Roman" w:hAnsi="Tahoma" w:cs="Tahoma"/>
          <w:color w:val="000000"/>
          <w:shd w:val="clear" w:color="auto" w:fill="FFFFFF"/>
        </w:rPr>
        <w:t xml:space="preserve">While physical infrastructure needs, notably TAPI </w:t>
      </w:r>
      <w:r w:rsidR="00805897">
        <w:rPr>
          <w:rFonts w:ascii="Tahoma" w:eastAsia="Times New Roman" w:hAnsi="Tahoma" w:cs="Tahoma"/>
          <w:color w:val="000000"/>
          <w:shd w:val="clear" w:color="auto" w:fill="FFFFFF"/>
        </w:rPr>
        <w:t xml:space="preserve">and </w:t>
      </w:r>
      <w:r>
        <w:rPr>
          <w:rFonts w:ascii="Tahoma" w:eastAsia="Times New Roman" w:hAnsi="Tahoma" w:cs="Tahoma"/>
          <w:color w:val="000000"/>
          <w:shd w:val="clear" w:color="auto" w:fill="FFFFFF"/>
        </w:rPr>
        <w:t xml:space="preserve">a trans-Afghan railroad, remain a pressing issue, the main impediments to the Southern Corridor are political. ADB/CAREC can best address these by sticking to their traditional focus on accelerating economic development to reduce poverty and build stability. </w:t>
      </w:r>
      <w:r w:rsidR="00E946BC">
        <w:rPr>
          <w:rFonts w:ascii="Tahoma" w:eastAsia="Times New Roman" w:hAnsi="Tahoma" w:cs="Tahoma"/>
          <w:color w:val="000000"/>
          <w:shd w:val="clear" w:color="auto" w:fill="FFFFFF"/>
        </w:rPr>
        <w:t>To be sure, political will is called for, but the process proposed below will foster and build that will.</w:t>
      </w:r>
      <w:r w:rsidR="00B018F1">
        <w:rPr>
          <w:rFonts w:ascii="Tahoma" w:eastAsia="Times New Roman" w:hAnsi="Tahoma" w:cs="Tahoma"/>
          <w:color w:val="000000"/>
          <w:shd w:val="clear" w:color="auto" w:fill="FFFFFF"/>
        </w:rPr>
        <w:t xml:space="preserve"> TAPI proves that mutually beneficial projects can build political will even where hostility otherwise prevails. </w:t>
      </w:r>
      <w:r w:rsidR="00E946BC">
        <w:rPr>
          <w:rFonts w:ascii="Tahoma" w:eastAsia="Times New Roman" w:hAnsi="Tahoma" w:cs="Tahoma"/>
          <w:color w:val="000000"/>
          <w:shd w:val="clear" w:color="auto" w:fill="FFFFFF"/>
        </w:rPr>
        <w:t xml:space="preserve"> </w:t>
      </w:r>
      <w:r>
        <w:rPr>
          <w:rFonts w:ascii="Tahoma" w:eastAsia="Times New Roman" w:hAnsi="Tahoma" w:cs="Tahoma"/>
          <w:color w:val="000000"/>
          <w:shd w:val="clear" w:color="auto" w:fill="FFFFFF"/>
        </w:rPr>
        <w:t xml:space="preserve">During CAREC’s proposed next phase, a </w:t>
      </w:r>
      <w:r>
        <w:rPr>
          <w:rFonts w:ascii="Tahoma" w:eastAsia="Times New Roman" w:hAnsi="Tahoma" w:cs="Tahoma"/>
          <w:color w:val="000000"/>
          <w:shd w:val="clear" w:color="auto" w:fill="FFFFFF"/>
        </w:rPr>
        <w:lastRenderedPageBreak/>
        <w:t xml:space="preserve">chief tool will be to use ADB’s </w:t>
      </w:r>
      <w:r>
        <w:rPr>
          <w:rFonts w:ascii="Tahoma" w:eastAsia="Times New Roman" w:hAnsi="Tahoma" w:cs="Tahoma"/>
          <w:i/>
          <w:color w:val="000000"/>
          <w:u w:val="single"/>
          <w:shd w:val="clear" w:color="auto" w:fill="FFFFFF"/>
        </w:rPr>
        <w:t>convening power</w:t>
      </w:r>
      <w:r>
        <w:rPr>
          <w:rFonts w:ascii="Tahoma" w:eastAsia="Times New Roman" w:hAnsi="Tahoma" w:cs="Tahoma"/>
          <w:color w:val="000000"/>
          <w:shd w:val="clear" w:color="auto" w:fill="FFFFFF"/>
        </w:rPr>
        <w:t xml:space="preserve"> to create venues that do not exist at present for discussing and addressing impediments to regional coordination and integration</w:t>
      </w:r>
      <w:r w:rsidR="00805897">
        <w:rPr>
          <w:rFonts w:ascii="Tahoma" w:eastAsia="Times New Roman" w:hAnsi="Tahoma" w:cs="Tahoma"/>
          <w:color w:val="000000"/>
          <w:shd w:val="clear" w:color="auto" w:fill="FFFFFF"/>
        </w:rPr>
        <w:t xml:space="preserve"> and for considering the </w:t>
      </w:r>
      <w:r w:rsidR="00805897" w:rsidRPr="00B018F1">
        <w:rPr>
          <w:rFonts w:ascii="Tahoma" w:eastAsia="Times New Roman" w:hAnsi="Tahoma" w:cs="Tahoma"/>
          <w:i/>
          <w:color w:val="000000"/>
          <w:u w:val="single"/>
          <w:shd w:val="clear" w:color="auto" w:fill="FFFFFF"/>
        </w:rPr>
        <w:t>opportunity cost of inaction</w:t>
      </w:r>
      <w:r>
        <w:rPr>
          <w:rFonts w:ascii="Tahoma" w:eastAsia="Times New Roman" w:hAnsi="Tahoma" w:cs="Tahoma"/>
          <w:color w:val="000000"/>
          <w:shd w:val="clear" w:color="auto" w:fill="FFFFFF"/>
        </w:rPr>
        <w:t>.</w:t>
      </w:r>
      <w:r w:rsidR="00E946BC">
        <w:rPr>
          <w:rFonts w:ascii="Tahoma" w:eastAsia="Times New Roman" w:hAnsi="Tahoma" w:cs="Tahoma"/>
          <w:color w:val="000000"/>
          <w:shd w:val="clear" w:color="auto" w:fill="FFFFFF"/>
        </w:rPr>
        <w:t xml:space="preserve"> </w:t>
      </w:r>
    </w:p>
    <w:p w:rsidR="004B25FE" w:rsidRDefault="004B25FE" w:rsidP="00805897">
      <w:pPr>
        <w:pStyle w:val="a8"/>
        <w:shd w:val="clear" w:color="auto" w:fill="FFFFFF"/>
        <w:spacing w:after="0" w:line="240" w:lineRule="auto"/>
        <w:rPr>
          <w:rFonts w:ascii="Tahoma" w:eastAsia="Times New Roman" w:hAnsi="Tahoma" w:cs="Tahoma"/>
          <w:color w:val="000000"/>
          <w:shd w:val="clear" w:color="auto" w:fill="FFFFFF"/>
        </w:rPr>
      </w:pPr>
      <w:r>
        <w:rPr>
          <w:rFonts w:ascii="Tahoma" w:eastAsia="Times New Roman" w:hAnsi="Tahoma" w:cs="Tahoma"/>
          <w:color w:val="000000"/>
          <w:shd w:val="clear" w:color="auto" w:fill="FFFFFF"/>
        </w:rPr>
        <w:t xml:space="preserve"> </w:t>
      </w:r>
    </w:p>
    <w:p w:rsidR="004B25FE" w:rsidRDefault="004B25FE" w:rsidP="00266CE6">
      <w:pPr>
        <w:pStyle w:val="a8"/>
        <w:numPr>
          <w:ilvl w:val="0"/>
          <w:numId w:val="2"/>
        </w:numPr>
        <w:shd w:val="clear" w:color="auto" w:fill="FFFFFF"/>
        <w:spacing w:after="0" w:line="360" w:lineRule="auto"/>
        <w:rPr>
          <w:rFonts w:ascii="Tahoma" w:eastAsia="Times New Roman" w:hAnsi="Tahoma" w:cs="Tahoma"/>
          <w:color w:val="000000"/>
          <w:shd w:val="clear" w:color="auto" w:fill="FFFFFF"/>
        </w:rPr>
      </w:pPr>
      <w:r>
        <w:rPr>
          <w:rFonts w:ascii="Tahoma" w:eastAsia="Times New Roman" w:hAnsi="Tahoma" w:cs="Tahoma"/>
          <w:color w:val="000000"/>
          <w:shd w:val="clear" w:color="auto" w:fill="FFFFFF"/>
        </w:rPr>
        <w:t xml:space="preserve">The main structural changes in CAREC that are called for is the addition of India to the eleven CAREC states and the addition of the </w:t>
      </w:r>
      <w:r>
        <w:rPr>
          <w:rFonts w:ascii="Tahoma" w:hAnsi="Tahoma" w:cs="Tahoma"/>
          <w:bCs/>
        </w:rPr>
        <w:t>South Asian Association for Regional Cooperation</w:t>
      </w:r>
      <w:r>
        <w:rPr>
          <w:rFonts w:ascii="Tahoma" w:hAnsi="Tahoma" w:cs="Tahoma"/>
        </w:rPr>
        <w:t xml:space="preserve"> (</w:t>
      </w:r>
      <w:r>
        <w:rPr>
          <w:rFonts w:ascii="Tahoma" w:hAnsi="Tahoma" w:cs="Tahoma"/>
          <w:bCs/>
        </w:rPr>
        <w:t>SAARC</w:t>
      </w:r>
      <w:r>
        <w:rPr>
          <w:rFonts w:ascii="Tahoma" w:hAnsi="Tahoma" w:cs="Tahoma"/>
        </w:rPr>
        <w:t>)</w:t>
      </w:r>
      <w:r>
        <w:rPr>
          <w:rFonts w:ascii="Tahoma" w:eastAsia="Times New Roman" w:hAnsi="Tahoma" w:cs="Tahoma"/>
          <w:color w:val="000000"/>
          <w:shd w:val="clear" w:color="auto" w:fill="FFFFFF"/>
        </w:rPr>
        <w:t xml:space="preserve"> to its institutional members.</w:t>
      </w:r>
    </w:p>
    <w:p w:rsidR="000E459C" w:rsidRPr="000E459C" w:rsidRDefault="000E459C" w:rsidP="00266CE6">
      <w:pPr>
        <w:pStyle w:val="a8"/>
        <w:spacing w:line="360" w:lineRule="auto"/>
        <w:rPr>
          <w:rFonts w:ascii="Tahoma" w:eastAsia="Times New Roman" w:hAnsi="Tahoma" w:cs="Tahoma"/>
          <w:color w:val="000000"/>
          <w:shd w:val="clear" w:color="auto" w:fill="FFFFFF"/>
        </w:rPr>
      </w:pPr>
    </w:p>
    <w:p w:rsidR="00266CE6" w:rsidRPr="00266CE6" w:rsidRDefault="000E7C5D" w:rsidP="00266CE6">
      <w:pPr>
        <w:pStyle w:val="a8"/>
        <w:shd w:val="clear" w:color="auto" w:fill="FFFFFF"/>
        <w:spacing w:after="0" w:line="360" w:lineRule="auto"/>
        <w:rPr>
          <w:rFonts w:ascii="Tahoma" w:eastAsia="Times New Roman" w:hAnsi="Tahoma" w:cs="Tahoma"/>
          <w:color w:val="000000"/>
          <w:shd w:val="clear" w:color="auto" w:fill="FFFFFF"/>
        </w:rPr>
      </w:pPr>
      <w:r w:rsidRPr="00266CE6">
        <w:rPr>
          <w:rFonts w:ascii="Tahoma" w:eastAsia="Times New Roman" w:hAnsi="Tahoma" w:cs="Tahoma"/>
          <w:color w:val="000000"/>
          <w:shd w:val="clear" w:color="auto" w:fill="FFFFFF"/>
        </w:rPr>
        <w:t>Because the Southern Corridor reopens countries of the Indian sub-continent to land trade with Europe, it will directly affect the economies of South and Central Asia and the Caucasus, as well as China and Europe. Poorly handled, this could engender political risk for ADB and CAREC, especially with respect to China. But the Southern Corridor in fact completes a continental economic system that China’s One Belt One Road initiative initiated.</w:t>
      </w:r>
      <w:r w:rsidR="00266CE6" w:rsidRPr="00266CE6">
        <w:rPr>
          <w:rFonts w:ascii="Tahoma" w:eastAsia="Times New Roman" w:hAnsi="Tahoma" w:cs="Tahoma"/>
          <w:color w:val="000000"/>
          <w:shd w:val="clear" w:color="auto" w:fill="FFFFFF"/>
        </w:rPr>
        <w:t xml:space="preserve"> It </w:t>
      </w:r>
      <w:r w:rsidRPr="00266CE6">
        <w:rPr>
          <w:rFonts w:ascii="Tahoma" w:eastAsia="Times New Roman" w:hAnsi="Tahoma" w:cs="Tahoma"/>
          <w:color w:val="000000"/>
          <w:shd w:val="clear" w:color="auto" w:fill="FFFFFF"/>
        </w:rPr>
        <w:t xml:space="preserve">thus </w:t>
      </w:r>
      <w:r w:rsidR="00266CE6" w:rsidRPr="00266CE6">
        <w:rPr>
          <w:rFonts w:ascii="Tahoma" w:eastAsia="Times New Roman" w:hAnsi="Tahoma" w:cs="Tahoma"/>
          <w:color w:val="000000"/>
          <w:shd w:val="clear" w:color="auto" w:fill="FFFFFF"/>
        </w:rPr>
        <w:t xml:space="preserve">continues what CAREC has already been doing. It is </w:t>
      </w:r>
      <w:r w:rsidRPr="00266CE6">
        <w:rPr>
          <w:rFonts w:ascii="Tahoma" w:eastAsia="Times New Roman" w:hAnsi="Tahoma" w:cs="Tahoma"/>
          <w:i/>
          <w:color w:val="000000"/>
          <w:shd w:val="clear" w:color="auto" w:fill="FFFFFF"/>
        </w:rPr>
        <w:t>complementary</w:t>
      </w:r>
      <w:r w:rsidRPr="00266CE6">
        <w:rPr>
          <w:rFonts w:ascii="Tahoma" w:eastAsia="Times New Roman" w:hAnsi="Tahoma" w:cs="Tahoma"/>
          <w:color w:val="000000"/>
          <w:shd w:val="clear" w:color="auto" w:fill="FFFFFF"/>
        </w:rPr>
        <w:t xml:space="preserve"> to the Chinese initiative and like it, fundamentally economic in its purpose. </w:t>
      </w:r>
      <w:r w:rsidR="00266CE6" w:rsidRPr="00266CE6">
        <w:rPr>
          <w:rFonts w:ascii="Tahoma" w:eastAsia="Times New Roman" w:hAnsi="Tahoma" w:cs="Tahoma"/>
          <w:color w:val="000000"/>
          <w:shd w:val="clear" w:color="auto" w:fill="FFFFFF"/>
        </w:rPr>
        <w:t>Political risk can be obviated by stressing the same principles that informed CAREC in the first place, namely, that</w:t>
      </w:r>
    </w:p>
    <w:p w:rsidR="00266CE6" w:rsidRDefault="00266CE6" w:rsidP="000E7C5D">
      <w:pPr>
        <w:pStyle w:val="a8"/>
        <w:shd w:val="clear" w:color="auto" w:fill="FFFFFF"/>
        <w:spacing w:after="0" w:line="240" w:lineRule="auto"/>
        <w:rPr>
          <w:rFonts w:ascii="Tahoma" w:eastAsia="Times New Roman" w:hAnsi="Tahoma" w:cs="Tahoma"/>
          <w:b/>
          <w:color w:val="000000"/>
          <w:shd w:val="clear" w:color="auto" w:fill="FFFFFF"/>
        </w:rPr>
      </w:pPr>
    </w:p>
    <w:p w:rsidR="00266CE6" w:rsidRPr="00266CE6" w:rsidRDefault="00266CE6" w:rsidP="00266CE6">
      <w:pPr>
        <w:shd w:val="clear" w:color="auto" w:fill="FFFFFF"/>
        <w:spacing w:after="0" w:line="240" w:lineRule="auto"/>
        <w:ind w:left="1440"/>
        <w:rPr>
          <w:rFonts w:ascii="Tahoma" w:eastAsia="Times New Roman" w:hAnsi="Tahoma" w:cs="Tahoma"/>
          <w:b/>
          <w:color w:val="000000"/>
          <w:sz w:val="24"/>
          <w:szCs w:val="24"/>
          <w:shd w:val="clear" w:color="auto" w:fill="FFFFFF"/>
        </w:rPr>
      </w:pPr>
      <w:r>
        <w:rPr>
          <w:rFonts w:ascii="Verdana" w:eastAsia="Times New Roman" w:hAnsi="Verdana"/>
          <w:sz w:val="18"/>
          <w:szCs w:val="18"/>
        </w:rPr>
        <w:t>“…</w:t>
      </w:r>
      <w:r w:rsidRPr="00266CE6">
        <w:rPr>
          <w:rFonts w:ascii="Verdana" w:eastAsia="Times New Roman" w:hAnsi="Verdana"/>
          <w:sz w:val="18"/>
          <w:szCs w:val="18"/>
        </w:rPr>
        <w:t>there is a real and growing demand for improved connections between Europe and Asia. This momentum provides CAREC countries with an unprecedented opportunity to emerge as a center for trade and commerce, to achieve higher levels of economic growth, and to reduce poverty.</w:t>
      </w:r>
      <w:r>
        <w:rPr>
          <w:rFonts w:ascii="Tahoma" w:eastAsia="Times New Roman" w:hAnsi="Tahoma" w:cs="Tahoma"/>
          <w:b/>
          <w:color w:val="000000"/>
          <w:sz w:val="24"/>
          <w:szCs w:val="24"/>
          <w:shd w:val="clear" w:color="auto" w:fill="FFFFFF"/>
        </w:rPr>
        <w:t xml:space="preserve"> </w:t>
      </w:r>
      <w:r w:rsidRPr="00266CE6">
        <w:rPr>
          <w:rFonts w:ascii="Verdana" w:eastAsia="Times New Roman" w:hAnsi="Verdana" w:cs="Times New Roman"/>
          <w:sz w:val="18"/>
          <w:szCs w:val="18"/>
        </w:rPr>
        <w:t>None of the region's economies will be able to fully capture this opportunity in isolation. But all will benefit from working together, and with their neighbors, to build on their strengths for mutual progress.</w:t>
      </w:r>
      <w:r>
        <w:rPr>
          <w:rFonts w:ascii="Verdana" w:eastAsia="Times New Roman" w:hAnsi="Verdana" w:cs="Times New Roman"/>
          <w:sz w:val="18"/>
          <w:szCs w:val="18"/>
        </w:rPr>
        <w:t>”</w:t>
      </w:r>
    </w:p>
    <w:p w:rsidR="000E459C" w:rsidRPr="000E459C" w:rsidRDefault="000E459C" w:rsidP="000E459C">
      <w:pPr>
        <w:pStyle w:val="a8"/>
        <w:rPr>
          <w:rFonts w:ascii="Tahoma" w:eastAsia="Times New Roman" w:hAnsi="Tahoma" w:cs="Tahoma"/>
          <w:b/>
          <w:color w:val="000000"/>
          <w:shd w:val="clear" w:color="auto" w:fill="FFFFFF"/>
        </w:rPr>
      </w:pPr>
    </w:p>
    <w:p w:rsidR="000E459C" w:rsidRPr="00AB67B3" w:rsidRDefault="00266CE6" w:rsidP="00AB67B3">
      <w:pPr>
        <w:pStyle w:val="a8"/>
        <w:numPr>
          <w:ilvl w:val="0"/>
          <w:numId w:val="2"/>
        </w:numPr>
        <w:shd w:val="clear" w:color="auto" w:fill="FFFFFF"/>
        <w:spacing w:after="0" w:line="360" w:lineRule="auto"/>
        <w:rPr>
          <w:rFonts w:ascii="Tahoma" w:eastAsia="Times New Roman" w:hAnsi="Tahoma" w:cs="Tahoma"/>
          <w:color w:val="000000"/>
          <w:shd w:val="clear" w:color="auto" w:fill="FFFFFF"/>
        </w:rPr>
      </w:pPr>
      <w:r w:rsidRPr="00AB67B3">
        <w:rPr>
          <w:rFonts w:ascii="Tahoma" w:eastAsia="Times New Roman" w:hAnsi="Tahoma" w:cs="Tahoma"/>
          <w:color w:val="000000"/>
          <w:shd w:val="clear" w:color="auto" w:fill="FFFFFF"/>
        </w:rPr>
        <w:t xml:space="preserve">The </w:t>
      </w:r>
      <w:r w:rsidRPr="00AB67B3">
        <w:rPr>
          <w:rFonts w:ascii="Tahoma" w:eastAsia="Times New Roman" w:hAnsi="Tahoma" w:cs="Tahoma"/>
          <w:i/>
          <w:color w:val="000000"/>
          <w:shd w:val="clear" w:color="auto" w:fill="FFFFFF"/>
        </w:rPr>
        <w:t>opportunity cost of inaction</w:t>
      </w:r>
      <w:r w:rsidRPr="00AB67B3">
        <w:rPr>
          <w:rFonts w:ascii="Tahoma" w:eastAsia="Times New Roman" w:hAnsi="Tahoma" w:cs="Tahoma"/>
          <w:color w:val="000000"/>
          <w:shd w:val="clear" w:color="auto" w:fill="FFFFFF"/>
        </w:rPr>
        <w:t xml:space="preserve"> on this program would be great. It would thwart poverty reduction and prevent the diversification of the economies of transit countries. It would increase geopolitical competition in the Indian Ocean, including the Bay of Bengal and Arabian Sea</w:t>
      </w:r>
      <w:r w:rsidR="00AB67B3" w:rsidRPr="00AB67B3">
        <w:rPr>
          <w:rFonts w:ascii="Tahoma" w:eastAsia="Times New Roman" w:hAnsi="Tahoma" w:cs="Tahoma"/>
          <w:color w:val="000000"/>
          <w:shd w:val="clear" w:color="auto" w:fill="FFFFFF"/>
        </w:rPr>
        <w:t>, and would seal CAREC’s identity as serving the interests of China more than the Indian sub-continent.</w:t>
      </w:r>
      <w:r w:rsidRPr="00AB67B3">
        <w:rPr>
          <w:rFonts w:ascii="Tahoma" w:eastAsia="Times New Roman" w:hAnsi="Tahoma" w:cs="Tahoma"/>
          <w:color w:val="000000"/>
          <w:shd w:val="clear" w:color="auto" w:fill="FFFFFF"/>
        </w:rPr>
        <w:t xml:space="preserve"> </w:t>
      </w:r>
      <w:r w:rsidR="00AB67B3" w:rsidRPr="00AB67B3">
        <w:rPr>
          <w:rFonts w:ascii="Tahoma" w:eastAsia="Times New Roman" w:hAnsi="Tahoma" w:cs="Tahoma"/>
          <w:color w:val="000000"/>
          <w:shd w:val="clear" w:color="auto" w:fill="FFFFFF"/>
        </w:rPr>
        <w:t>It would condemn Afghanistan to further decades of economic stagnation and instability, and would deny to India and Pakistan an important economic tool for reducing tensions between them.</w:t>
      </w:r>
      <w:r w:rsidRPr="00AB67B3">
        <w:rPr>
          <w:rFonts w:ascii="Tahoma" w:eastAsia="Times New Roman" w:hAnsi="Tahoma" w:cs="Tahoma"/>
          <w:color w:val="000000"/>
          <w:shd w:val="clear" w:color="auto" w:fill="FFFFFF"/>
        </w:rPr>
        <w:t xml:space="preserve"> </w:t>
      </w:r>
      <w:r w:rsidR="004346DB">
        <w:rPr>
          <w:rFonts w:ascii="Tahoma" w:eastAsia="Times New Roman" w:hAnsi="Tahoma" w:cs="Tahoma"/>
          <w:color w:val="000000"/>
          <w:shd w:val="clear" w:color="auto" w:fill="FFFFFF"/>
        </w:rPr>
        <w:t>Finally, it will diminish and marginalize ADB</w:t>
      </w:r>
      <w:r w:rsidR="004346DB" w:rsidRPr="004346DB">
        <w:rPr>
          <w:rFonts w:ascii="Tahoma" w:eastAsia="Times New Roman" w:hAnsi="Tahoma" w:cs="Tahoma"/>
          <w:color w:val="000000"/>
          <w:shd w:val="clear" w:color="auto" w:fill="FFFFFF"/>
        </w:rPr>
        <w:t xml:space="preserve"> itself by reducing it to the role of </w:t>
      </w:r>
      <w:r w:rsidR="004346DB">
        <w:rPr>
          <w:rFonts w:ascii="Tahoma" w:eastAsia="Times New Roman" w:hAnsi="Tahoma" w:cs="Tahoma"/>
          <w:color w:val="000000"/>
          <w:shd w:val="clear" w:color="auto" w:fill="FFFFFF"/>
        </w:rPr>
        <w:t xml:space="preserve">a supporting actor or </w:t>
      </w:r>
      <w:r w:rsidR="004346DB" w:rsidRPr="004346DB">
        <w:rPr>
          <w:rFonts w:ascii="Tahoma" w:eastAsia="Times New Roman" w:hAnsi="Tahoma" w:cs="Tahoma"/>
          <w:color w:val="000000"/>
          <w:shd w:val="clear" w:color="auto" w:fill="FFFFFF"/>
        </w:rPr>
        <w:t xml:space="preserve">spectator to </w:t>
      </w:r>
      <w:r w:rsidR="004346DB">
        <w:rPr>
          <w:rFonts w:ascii="Tahoma" w:eastAsia="Times New Roman" w:hAnsi="Tahoma" w:cs="Tahoma"/>
          <w:color w:val="000000"/>
          <w:shd w:val="clear" w:color="auto" w:fill="FFFFFF"/>
        </w:rPr>
        <w:t xml:space="preserve">important </w:t>
      </w:r>
      <w:r w:rsidR="004346DB" w:rsidRPr="004346DB">
        <w:rPr>
          <w:rFonts w:ascii="Tahoma" w:eastAsia="Times New Roman" w:hAnsi="Tahoma" w:cs="Tahoma"/>
          <w:color w:val="000000"/>
          <w:shd w:val="clear" w:color="auto" w:fill="FFFFFF"/>
        </w:rPr>
        <w:t xml:space="preserve">economic developments </w:t>
      </w:r>
      <w:r w:rsidR="004346DB">
        <w:rPr>
          <w:rFonts w:ascii="Tahoma" w:eastAsia="Times New Roman" w:hAnsi="Tahoma" w:cs="Tahoma"/>
          <w:color w:val="000000"/>
          <w:shd w:val="clear" w:color="auto" w:fill="FFFFFF"/>
        </w:rPr>
        <w:t xml:space="preserve">being </w:t>
      </w:r>
      <w:r w:rsidR="004346DB" w:rsidRPr="004346DB">
        <w:rPr>
          <w:rFonts w:ascii="Tahoma" w:eastAsia="Times New Roman" w:hAnsi="Tahoma" w:cs="Tahoma"/>
          <w:color w:val="000000"/>
          <w:shd w:val="clear" w:color="auto" w:fill="FFFFFF"/>
        </w:rPr>
        <w:t>promoted by others</w:t>
      </w:r>
      <w:r w:rsidR="004346DB">
        <w:rPr>
          <w:rFonts w:ascii="Tahoma" w:eastAsia="Times New Roman" w:hAnsi="Tahoma" w:cs="Tahoma"/>
          <w:color w:val="000000"/>
          <w:shd w:val="clear" w:color="auto" w:fill="FFFFFF"/>
        </w:rPr>
        <w:t>.</w:t>
      </w:r>
    </w:p>
    <w:p w:rsidR="004B25FE" w:rsidRDefault="004B25FE" w:rsidP="004B25FE">
      <w:pPr>
        <w:shd w:val="clear" w:color="auto" w:fill="FFFFFF"/>
        <w:spacing w:after="0" w:line="240" w:lineRule="auto"/>
        <w:rPr>
          <w:rFonts w:ascii="Tahoma" w:eastAsia="Times New Roman" w:hAnsi="Tahoma" w:cs="Tahoma"/>
          <w:color w:val="000000"/>
          <w:sz w:val="24"/>
          <w:szCs w:val="24"/>
          <w:u w:val="single"/>
          <w:shd w:val="clear" w:color="auto" w:fill="FFFFFF"/>
        </w:rPr>
      </w:pPr>
    </w:p>
    <w:p w:rsidR="004B25FE" w:rsidRDefault="004B25FE" w:rsidP="004B25FE">
      <w:pPr>
        <w:pStyle w:val="a8"/>
        <w:numPr>
          <w:ilvl w:val="0"/>
          <w:numId w:val="1"/>
        </w:numPr>
        <w:shd w:val="clear" w:color="auto" w:fill="FFFFFF"/>
        <w:spacing w:after="0" w:line="240" w:lineRule="auto"/>
        <w:rPr>
          <w:rFonts w:ascii="Tahoma" w:eastAsia="Times New Roman" w:hAnsi="Tahoma" w:cs="Tahoma"/>
          <w:color w:val="000000"/>
          <w:sz w:val="28"/>
          <w:szCs w:val="28"/>
          <w:u w:val="single"/>
          <w:shd w:val="clear" w:color="auto" w:fill="FFFFFF"/>
        </w:rPr>
      </w:pPr>
      <w:r>
        <w:rPr>
          <w:rFonts w:ascii="Tahoma" w:eastAsia="Times New Roman" w:hAnsi="Tahoma" w:cs="Tahoma"/>
          <w:color w:val="000000"/>
          <w:sz w:val="28"/>
          <w:szCs w:val="28"/>
          <w:u w:val="single"/>
          <w:shd w:val="clear" w:color="auto" w:fill="FFFFFF"/>
        </w:rPr>
        <w:t>What is the Southern Corridor</w:t>
      </w:r>
      <w:r>
        <w:rPr>
          <w:rFonts w:ascii="Tahoma" w:eastAsia="Times New Roman" w:hAnsi="Tahoma" w:cs="Tahoma"/>
          <w:color w:val="000000"/>
          <w:sz w:val="28"/>
          <w:szCs w:val="28"/>
          <w:shd w:val="clear" w:color="auto" w:fill="FFFFFF"/>
        </w:rPr>
        <w:t>?</w:t>
      </w:r>
    </w:p>
    <w:p w:rsidR="004B25FE" w:rsidRDefault="004B25FE" w:rsidP="004B25FE">
      <w:pPr>
        <w:shd w:val="clear" w:color="auto" w:fill="FFFFFF"/>
        <w:spacing w:after="0" w:line="360" w:lineRule="auto"/>
        <w:rPr>
          <w:rFonts w:ascii="Tahoma" w:eastAsia="Times New Roman" w:hAnsi="Tahoma" w:cs="Tahoma"/>
          <w:color w:val="000000"/>
          <w:sz w:val="24"/>
          <w:szCs w:val="24"/>
          <w:shd w:val="clear" w:color="auto" w:fill="FFFFFF"/>
        </w:rPr>
      </w:pPr>
    </w:p>
    <w:p w:rsidR="004B25FE" w:rsidRDefault="004B25FE" w:rsidP="004B25FE">
      <w:pPr>
        <w:shd w:val="clear" w:color="auto" w:fill="FFFFFF"/>
        <w:spacing w:after="0" w:line="360" w:lineRule="auto"/>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The “Southern Corridor” is one of three trans-Eurasian land corridors and the only one of the three not functioning today. The youngest is the “Northern Corridor” consisting of the Tra</w:t>
      </w:r>
      <w:r w:rsidR="00805897">
        <w:rPr>
          <w:rFonts w:ascii="Tahoma" w:eastAsia="Times New Roman" w:hAnsi="Tahoma" w:cs="Tahoma"/>
          <w:color w:val="000000"/>
          <w:sz w:val="24"/>
          <w:szCs w:val="24"/>
          <w:shd w:val="clear" w:color="auto" w:fill="FFFFFF"/>
        </w:rPr>
        <w:t>ns-Siberian railroad built</w:t>
      </w:r>
      <w:r>
        <w:rPr>
          <w:rFonts w:ascii="Tahoma" w:eastAsia="Times New Roman" w:hAnsi="Tahoma" w:cs="Tahoma"/>
          <w:color w:val="000000"/>
          <w:sz w:val="24"/>
          <w:szCs w:val="24"/>
          <w:shd w:val="clear" w:color="auto" w:fill="FFFFFF"/>
        </w:rPr>
        <w:t xml:space="preserve"> by Tsarist Russia in the 1990s. The “Middle Corridor” is the so-called “Silk Road” connecting China and Europe. The Southern Corridor connects the economies of India/Pakistan/Bangladesh with Europe. </w:t>
      </w:r>
    </w:p>
    <w:p w:rsidR="004B25FE" w:rsidRDefault="004B25FE" w:rsidP="005F05D0">
      <w:pPr>
        <w:shd w:val="clear" w:color="auto" w:fill="FFFFFF"/>
        <w:spacing w:after="0" w:line="360" w:lineRule="auto"/>
        <w:jc w:val="center"/>
        <w:rPr>
          <w:rFonts w:ascii="Tahoma" w:eastAsia="Times New Roman" w:hAnsi="Tahoma" w:cs="Tahoma"/>
          <w:color w:val="000000"/>
          <w:sz w:val="24"/>
          <w:szCs w:val="24"/>
          <w:shd w:val="clear" w:color="auto" w:fill="FFFFFF"/>
        </w:rPr>
      </w:pPr>
    </w:p>
    <w:p w:rsidR="00275FFC" w:rsidRDefault="004B25FE" w:rsidP="004B25FE">
      <w:pPr>
        <w:shd w:val="clear" w:color="auto" w:fill="FFFFFF"/>
        <w:spacing w:after="0" w:line="360" w:lineRule="auto"/>
        <w:rPr>
          <w:rFonts w:ascii="Tahoma" w:eastAsia="Times New Roman" w:hAnsi="Tahoma" w:cs="Tahoma"/>
          <w:color w:val="000000"/>
          <w:sz w:val="24"/>
          <w:szCs w:val="24"/>
          <w:shd w:val="clear" w:color="auto" w:fill="FFFFFF"/>
        </w:rPr>
      </w:pPr>
      <w:r>
        <w:rPr>
          <w:rFonts w:ascii="Tahoma" w:eastAsia="Times New Roman" w:hAnsi="Tahoma" w:cs="Tahoma"/>
          <w:i/>
          <w:color w:val="000000"/>
          <w:sz w:val="24"/>
          <w:szCs w:val="24"/>
          <w:shd w:val="clear" w:color="auto" w:fill="FFFFFF"/>
        </w:rPr>
        <w:t>Considering the three corridors over the centuries, the “Southern Corridor” emerges as the oldest, the longest, the least often interrupted, and the most heavily used</w:t>
      </w:r>
      <w:r>
        <w:rPr>
          <w:rFonts w:ascii="Tahoma" w:eastAsia="Times New Roman" w:hAnsi="Tahoma" w:cs="Tahoma"/>
          <w:color w:val="000000"/>
          <w:sz w:val="24"/>
          <w:szCs w:val="24"/>
          <w:shd w:val="clear" w:color="auto" w:fill="FFFFFF"/>
        </w:rPr>
        <w:t xml:space="preserve">.  Lapis lazuli from Afghanistan is found in very early Pharaonic tombs in Egypt and also in Sri Lanka, while trade goods from the Indus Valley appear at archaeological sites in the Middle and Far East.   </w:t>
      </w:r>
    </w:p>
    <w:p w:rsidR="00C10C8D" w:rsidRDefault="00536FF6" w:rsidP="004B25FE">
      <w:pPr>
        <w:shd w:val="clear" w:color="auto" w:fill="FFFFFF"/>
        <w:spacing w:after="0" w:line="360" w:lineRule="auto"/>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The Southern</w:t>
      </w:r>
      <w:r w:rsidR="00C10C8D">
        <w:rPr>
          <w:rFonts w:ascii="Tahoma" w:eastAsia="Times New Roman" w:hAnsi="Tahoma" w:cs="Tahoma"/>
          <w:color w:val="000000"/>
          <w:sz w:val="24"/>
          <w:szCs w:val="24"/>
          <w:shd w:val="clear" w:color="auto" w:fill="FFFFFF"/>
        </w:rPr>
        <w:t xml:space="preserve"> Corridor,</w:t>
      </w:r>
      <w:r w:rsidR="00FA7008">
        <w:rPr>
          <w:rFonts w:ascii="Tahoma" w:eastAsia="Times New Roman" w:hAnsi="Tahoma" w:cs="Tahoma"/>
          <w:color w:val="000000"/>
          <w:sz w:val="24"/>
          <w:szCs w:val="24"/>
          <w:shd w:val="clear" w:color="auto" w:fill="FFFFFF"/>
        </w:rPr>
        <w:t xml:space="preserve"> “</w:t>
      </w:r>
      <w:r w:rsidR="00DA1148">
        <w:rPr>
          <w:rFonts w:ascii="Tahoma" w:eastAsia="Times New Roman" w:hAnsi="Tahoma" w:cs="Tahoma"/>
          <w:color w:val="000000"/>
          <w:sz w:val="24"/>
          <w:szCs w:val="24"/>
          <w:shd w:val="clear" w:color="auto" w:fill="FFFFFF"/>
        </w:rPr>
        <w:t>Hamburg to Thailand</w:t>
      </w:r>
      <w:r w:rsidR="00C10C8D">
        <w:rPr>
          <w:rFonts w:ascii="Tahoma" w:eastAsia="Times New Roman" w:hAnsi="Tahoma" w:cs="Tahoma"/>
          <w:color w:val="000000"/>
          <w:sz w:val="24"/>
          <w:szCs w:val="24"/>
          <w:shd w:val="clear" w:color="auto" w:fill="FFFFFF"/>
        </w:rPr>
        <w:t>”</w:t>
      </w:r>
    </w:p>
    <w:p w:rsidR="00275FFC" w:rsidRPr="00C10C8D" w:rsidRDefault="00FE6ECC" w:rsidP="004B25FE">
      <w:pPr>
        <w:shd w:val="clear" w:color="auto" w:fill="FFFFFF"/>
        <w:spacing w:after="0" w:line="360" w:lineRule="auto"/>
        <w:rPr>
          <w:rFonts w:eastAsia="Times New Roman" w:cstheme="minorHAnsi"/>
          <w:color w:val="000000"/>
          <w:shd w:val="clear" w:color="auto" w:fill="FFFFFF"/>
        </w:rPr>
      </w:pPr>
      <w:r>
        <w:rPr>
          <w:rFonts w:eastAsia="Times New Roman" w:cstheme="minorHAnsi"/>
          <w:noProof/>
          <w:color w:val="000000"/>
          <w:shd w:val="clear" w:color="auto" w:fill="FFFFFF"/>
          <w:lang w:val="ru-RU" w:eastAsia="ru-RU"/>
        </w:rPr>
        <w:drawing>
          <wp:inline distT="0" distB="0" distL="0" distR="0">
            <wp:extent cx="4847745" cy="244873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dwfsdfsdf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62816" cy="2456346"/>
                    </a:xfrm>
                    <a:prstGeom prst="rect">
                      <a:avLst/>
                    </a:prstGeom>
                  </pic:spPr>
                </pic:pic>
              </a:graphicData>
            </a:graphic>
          </wp:inline>
        </w:drawing>
      </w:r>
    </w:p>
    <w:p w:rsidR="004B25FE" w:rsidRDefault="004B25FE" w:rsidP="004B25FE">
      <w:pPr>
        <w:shd w:val="clear" w:color="auto" w:fill="FFFFFF"/>
        <w:spacing w:after="0" w:line="360" w:lineRule="auto"/>
        <w:rPr>
          <w:rFonts w:ascii="Tahoma" w:eastAsia="Times New Roman" w:hAnsi="Tahoma" w:cs="Tahoma"/>
          <w:color w:val="000000"/>
          <w:sz w:val="24"/>
          <w:szCs w:val="24"/>
          <w:shd w:val="clear" w:color="auto" w:fill="FFFFFF"/>
        </w:rPr>
      </w:pPr>
      <w:r w:rsidRPr="00C10C8D">
        <w:rPr>
          <w:rFonts w:eastAsia="Times New Roman" w:cstheme="minorHAnsi"/>
          <w:color w:val="000000"/>
          <w:sz w:val="24"/>
          <w:szCs w:val="24"/>
          <w:shd w:val="clear" w:color="auto" w:fill="FFFFFF"/>
        </w:rPr>
        <w:t xml:space="preserve"> </w:t>
      </w:r>
      <w:r w:rsidR="00C10C8D" w:rsidRPr="00C10C8D">
        <w:rPr>
          <w:rFonts w:eastAsia="Times New Roman" w:cstheme="minorHAnsi"/>
          <w:color w:val="000000"/>
          <w:sz w:val="24"/>
          <w:szCs w:val="24"/>
          <w:shd w:val="clear" w:color="auto" w:fill="FFFFFF"/>
        </w:rPr>
        <w:t>Source:</w:t>
      </w:r>
      <w:r w:rsidR="00AF205C" w:rsidRPr="00AF205C">
        <w:t xml:space="preserve"> </w:t>
      </w:r>
      <w:hyperlink r:id="rId10" w:history="1">
        <w:r w:rsidR="00AF205C" w:rsidRPr="006E6AB7">
          <w:rPr>
            <w:rStyle w:val="a3"/>
          </w:rPr>
          <w:t>https://www.mapdevelopers.com/</w:t>
        </w:r>
      </w:hyperlink>
      <w:r w:rsidR="00AF205C">
        <w:t xml:space="preserve"> </w:t>
      </w:r>
    </w:p>
    <w:p w:rsidR="00805897" w:rsidRDefault="00805897" w:rsidP="004B25FE">
      <w:pPr>
        <w:spacing w:after="0" w:line="360" w:lineRule="auto"/>
        <w:rPr>
          <w:rFonts w:ascii="Tahoma" w:hAnsi="Tahoma" w:cs="Tahoma"/>
          <w:sz w:val="24"/>
          <w:szCs w:val="24"/>
        </w:rPr>
      </w:pPr>
    </w:p>
    <w:p w:rsidR="00275FFC" w:rsidRDefault="00FE6ECC" w:rsidP="004B25FE">
      <w:pPr>
        <w:spacing w:after="0" w:line="360" w:lineRule="auto"/>
        <w:rPr>
          <w:rFonts w:ascii="Tahoma" w:hAnsi="Tahoma" w:cs="Tahoma"/>
          <w:sz w:val="24"/>
          <w:szCs w:val="24"/>
        </w:rPr>
      </w:pPr>
      <w:r>
        <w:rPr>
          <w:rFonts w:ascii="Tahoma" w:hAnsi="Tahoma" w:cs="Tahoma"/>
          <w:sz w:val="24"/>
          <w:szCs w:val="24"/>
        </w:rPr>
        <w:t xml:space="preserve">The </w:t>
      </w:r>
      <w:r w:rsidR="004B25FE">
        <w:rPr>
          <w:rFonts w:ascii="Tahoma" w:hAnsi="Tahoma" w:cs="Tahoma"/>
          <w:sz w:val="24"/>
          <w:szCs w:val="24"/>
        </w:rPr>
        <w:t xml:space="preserve">so-called Silk Road between China and Europe arose in the first century BC and reached its apogee during </w:t>
      </w:r>
      <w:proofErr w:type="spellStart"/>
      <w:r w:rsidR="004B25FE">
        <w:rPr>
          <w:rFonts w:ascii="Tahoma" w:hAnsi="Tahoma" w:cs="Tahoma"/>
          <w:sz w:val="24"/>
          <w:szCs w:val="24"/>
        </w:rPr>
        <w:t>T’ang</w:t>
      </w:r>
      <w:proofErr w:type="spellEnd"/>
      <w:r w:rsidR="004B25FE">
        <w:rPr>
          <w:rFonts w:ascii="Tahoma" w:hAnsi="Tahoma" w:cs="Tahoma"/>
          <w:sz w:val="24"/>
          <w:szCs w:val="24"/>
        </w:rPr>
        <w:t xml:space="preserve"> China down to 756 AD, and flowered again briefly in the fifteenth century. By contrast, the Southern Corridor existed uninterrupted for 3,000 years down to the rise of the USSR after 1917. Thanks to the Uzbek scholar </w:t>
      </w:r>
      <w:proofErr w:type="spellStart"/>
      <w:r w:rsidR="004B25FE">
        <w:rPr>
          <w:rFonts w:ascii="Tahoma" w:hAnsi="Tahoma" w:cs="Tahoma"/>
          <w:sz w:val="24"/>
          <w:szCs w:val="24"/>
        </w:rPr>
        <w:t>Edvard</w:t>
      </w:r>
      <w:proofErr w:type="spellEnd"/>
      <w:r w:rsidR="004B25FE">
        <w:rPr>
          <w:rFonts w:ascii="Tahoma" w:hAnsi="Tahoma" w:cs="Tahoma"/>
          <w:sz w:val="24"/>
          <w:szCs w:val="24"/>
        </w:rPr>
        <w:t xml:space="preserve"> </w:t>
      </w:r>
      <w:proofErr w:type="spellStart"/>
      <w:r w:rsidR="004B25FE">
        <w:rPr>
          <w:rFonts w:ascii="Tahoma" w:hAnsi="Tahoma" w:cs="Tahoma"/>
          <w:sz w:val="24"/>
          <w:szCs w:val="24"/>
        </w:rPr>
        <w:lastRenderedPageBreak/>
        <w:t>Rtveladze</w:t>
      </w:r>
      <w:proofErr w:type="spellEnd"/>
      <w:r w:rsidR="004B25FE">
        <w:rPr>
          <w:rFonts w:ascii="Tahoma" w:hAnsi="Tahoma" w:cs="Tahoma"/>
          <w:sz w:val="24"/>
          <w:szCs w:val="24"/>
        </w:rPr>
        <w:t>, we know that this route equally connected Central Asia—as well as the West-- with India, and that the “Great India Road” westward from the Indus Valley was extremely heavily travelled, with caravans of up to 4,000 camels being common.</w:t>
      </w:r>
      <w:r w:rsidR="004B25FE">
        <w:rPr>
          <w:rStyle w:val="a9"/>
          <w:rFonts w:ascii="Tahoma" w:hAnsi="Tahoma" w:cs="Tahoma"/>
          <w:sz w:val="24"/>
          <w:szCs w:val="24"/>
        </w:rPr>
        <w:footnoteReference w:id="2"/>
      </w:r>
      <w:r w:rsidR="004B25FE">
        <w:rPr>
          <w:rFonts w:ascii="Tahoma" w:hAnsi="Tahoma" w:cs="Tahoma"/>
          <w:sz w:val="24"/>
          <w:szCs w:val="24"/>
        </w:rPr>
        <w:t xml:space="preserve"> Large settlements of Indian traders existed throughout the route, and as far afield as Baku </w:t>
      </w:r>
    </w:p>
    <w:p w:rsidR="004B25FE" w:rsidRDefault="004B25FE" w:rsidP="004B25FE">
      <w:pPr>
        <w:spacing w:after="0" w:line="360" w:lineRule="auto"/>
        <w:rPr>
          <w:rFonts w:ascii="Tahoma" w:hAnsi="Tahoma" w:cs="Tahoma"/>
          <w:sz w:val="24"/>
          <w:szCs w:val="24"/>
        </w:rPr>
      </w:pPr>
      <w:proofErr w:type="gramStart"/>
      <w:r>
        <w:rPr>
          <w:rFonts w:ascii="Tahoma" w:hAnsi="Tahoma" w:cs="Tahoma"/>
          <w:sz w:val="24"/>
          <w:szCs w:val="24"/>
        </w:rPr>
        <w:t>and</w:t>
      </w:r>
      <w:proofErr w:type="gramEnd"/>
      <w:r>
        <w:rPr>
          <w:rFonts w:ascii="Tahoma" w:hAnsi="Tahoma" w:cs="Tahoma"/>
          <w:sz w:val="24"/>
          <w:szCs w:val="24"/>
        </w:rPr>
        <w:t xml:space="preserve"> Constantinople, Bagan and Hanoi.  </w:t>
      </w:r>
    </w:p>
    <w:p w:rsidR="004B25FE" w:rsidRDefault="004B25FE" w:rsidP="004B25FE">
      <w:pPr>
        <w:spacing w:after="0" w:line="360" w:lineRule="auto"/>
        <w:rPr>
          <w:rFonts w:ascii="Tahoma" w:eastAsia="Times New Roman" w:hAnsi="Tahoma" w:cs="Tahoma"/>
          <w:color w:val="000000"/>
          <w:sz w:val="24"/>
          <w:szCs w:val="24"/>
          <w:shd w:val="clear" w:color="auto" w:fill="FFFFFF"/>
        </w:rPr>
      </w:pPr>
    </w:p>
    <w:p w:rsidR="004B25FE" w:rsidRDefault="00FA5F25" w:rsidP="004B25FE">
      <w:pPr>
        <w:spacing w:after="0" w:line="360" w:lineRule="auto"/>
        <w:rPr>
          <w:rFonts w:ascii="Tahoma" w:hAnsi="Tahoma" w:cs="Tahoma"/>
          <w:sz w:val="24"/>
          <w:szCs w:val="24"/>
        </w:rPr>
      </w:pPr>
      <w:r>
        <w:rPr>
          <w:rFonts w:ascii="Tahoma" w:eastAsia="Times New Roman" w:hAnsi="Tahoma" w:cs="Tahoma"/>
          <w:color w:val="000000"/>
          <w:sz w:val="24"/>
          <w:szCs w:val="24"/>
          <w:shd w:val="clear" w:color="auto" w:fill="FFFFFF"/>
        </w:rPr>
        <w:t>Trade between the Indian S</w:t>
      </w:r>
      <w:r w:rsidR="004B25FE">
        <w:rPr>
          <w:rFonts w:ascii="Tahoma" w:eastAsia="Times New Roman" w:hAnsi="Tahoma" w:cs="Tahoma"/>
          <w:color w:val="000000"/>
          <w:sz w:val="24"/>
          <w:szCs w:val="24"/>
          <w:shd w:val="clear" w:color="auto" w:fill="FFFFFF"/>
        </w:rPr>
        <w:t xml:space="preserve">ub-continent and Europe has burgeoned in the twenty-first century. </w:t>
      </w:r>
      <w:r w:rsidR="004B25FE">
        <w:rPr>
          <w:rFonts w:ascii="Tahoma" w:hAnsi="Tahoma" w:cs="Tahoma"/>
          <w:sz w:val="24"/>
          <w:szCs w:val="24"/>
        </w:rPr>
        <w:t xml:space="preserve">The value of EU </w:t>
      </w:r>
      <w:r w:rsidR="00A86A0C">
        <w:rPr>
          <w:rFonts w:ascii="Tahoma" w:hAnsi="Tahoma" w:cs="Tahoma"/>
          <w:sz w:val="24"/>
          <w:szCs w:val="24"/>
        </w:rPr>
        <w:t xml:space="preserve">exports to India grew from $30.5 billion in 2006 to $41.78 </w:t>
      </w:r>
      <w:r w:rsidR="004B25FE">
        <w:rPr>
          <w:rFonts w:ascii="Tahoma" w:hAnsi="Tahoma" w:cs="Tahoma"/>
          <w:sz w:val="24"/>
          <w:szCs w:val="24"/>
        </w:rPr>
        <w:t xml:space="preserve">billion in 2016, with engineering goods, gems and jewelry, other manufactured goods and chemicals ranking at the top. The value of EU imports </w:t>
      </w:r>
      <w:r w:rsidR="00A86A0C">
        <w:rPr>
          <w:rFonts w:ascii="Tahoma" w:hAnsi="Tahoma" w:cs="Tahoma"/>
          <w:sz w:val="24"/>
          <w:szCs w:val="24"/>
        </w:rPr>
        <w:t>from India also increased from $28.29 billion in 2006 to $43.52</w:t>
      </w:r>
      <w:r w:rsidR="004B25FE">
        <w:rPr>
          <w:rFonts w:ascii="Tahoma" w:hAnsi="Tahoma" w:cs="Tahoma"/>
          <w:sz w:val="24"/>
          <w:szCs w:val="24"/>
        </w:rPr>
        <w:t xml:space="preserve"> billion in 2016, led by textiles and clothing, chemicals and engineering goods.</w:t>
      </w:r>
      <w:r w:rsidR="004B25FE">
        <w:rPr>
          <w:rStyle w:val="a9"/>
          <w:rFonts w:ascii="Tahoma" w:hAnsi="Tahoma" w:cs="Tahoma"/>
          <w:sz w:val="24"/>
          <w:szCs w:val="24"/>
        </w:rPr>
        <w:footnoteReference w:id="3"/>
      </w:r>
      <w:r w:rsidR="004B25FE">
        <w:rPr>
          <w:rFonts w:ascii="Tahoma" w:hAnsi="Tahoma" w:cs="Tahoma"/>
          <w:sz w:val="24"/>
          <w:szCs w:val="24"/>
        </w:rPr>
        <w:t xml:space="preserve">  As a result, </w:t>
      </w:r>
      <w:r w:rsidR="00684469">
        <w:rPr>
          <w:rFonts w:ascii="Tahoma" w:hAnsi="Tahoma" w:cs="Tahoma"/>
          <w:sz w:val="24"/>
          <w:szCs w:val="24"/>
        </w:rPr>
        <w:t>down to 2016 the EU was</w:t>
      </w:r>
      <w:r w:rsidR="004B25FE">
        <w:rPr>
          <w:rFonts w:ascii="Tahoma" w:hAnsi="Tahoma" w:cs="Tahoma"/>
          <w:sz w:val="24"/>
          <w:szCs w:val="24"/>
        </w:rPr>
        <w:t xml:space="preserve"> India's number one trading partner (13.5% of India's overall trade with the world in 2015-16), well ahead of China (10.8%), USA (9.3%), UAE (7.7%) and Saudi Arabia (4.3%). India, in turn, was the EU's 9th trading partner in 2016.</w:t>
      </w:r>
      <w:r w:rsidR="004B25FE">
        <w:rPr>
          <w:rStyle w:val="a9"/>
          <w:rFonts w:ascii="Tahoma" w:hAnsi="Tahoma" w:cs="Tahoma"/>
          <w:sz w:val="24"/>
          <w:szCs w:val="24"/>
        </w:rPr>
        <w:footnoteReference w:id="4"/>
      </w:r>
    </w:p>
    <w:p w:rsidR="004B25FE" w:rsidRDefault="004B25FE" w:rsidP="00684469">
      <w:pPr>
        <w:spacing w:after="0" w:line="360" w:lineRule="auto"/>
      </w:pPr>
    </w:p>
    <w:p w:rsidR="00C10C8D" w:rsidRDefault="004B25FE" w:rsidP="0087246E">
      <w:pPr>
        <w:spacing w:line="360" w:lineRule="auto"/>
      </w:pPr>
      <w:r>
        <w:rPr>
          <w:rFonts w:ascii="Tahoma" w:hAnsi="Tahoma" w:cs="Tahoma"/>
          <w:sz w:val="24"/>
          <w:szCs w:val="24"/>
        </w:rPr>
        <w:t xml:space="preserve">These figures on East-West trade are dramatically enhanced when one takes into account </w:t>
      </w:r>
      <w:r w:rsidR="00536FF6">
        <w:rPr>
          <w:rFonts w:ascii="Tahoma" w:hAnsi="Tahoma" w:cs="Tahoma"/>
          <w:sz w:val="24"/>
          <w:szCs w:val="24"/>
        </w:rPr>
        <w:t xml:space="preserve">other major economies that are directly on the route under discussion, namely, </w:t>
      </w:r>
      <w:r>
        <w:rPr>
          <w:rFonts w:ascii="Tahoma" w:hAnsi="Tahoma" w:cs="Tahoma"/>
          <w:sz w:val="24"/>
          <w:szCs w:val="24"/>
        </w:rPr>
        <w:t>Turkey in the West and Pakistan and Bangladesh in the east.  Thus,</w:t>
      </w:r>
      <w:r w:rsidR="00C91D09">
        <w:rPr>
          <w:rFonts w:ascii="Tahoma" w:hAnsi="Tahoma" w:cs="Tahoma"/>
          <w:sz w:val="24"/>
          <w:szCs w:val="24"/>
        </w:rPr>
        <w:t xml:space="preserve"> to speak only of Turkey’s trade with In</w:t>
      </w:r>
      <w:r w:rsidR="00A86A0C">
        <w:rPr>
          <w:rFonts w:ascii="Tahoma" w:hAnsi="Tahoma" w:cs="Tahoma"/>
          <w:sz w:val="24"/>
          <w:szCs w:val="24"/>
        </w:rPr>
        <w:t>dia, exports rose from under $1.58 billion in 2006 to over $5.78</w:t>
      </w:r>
      <w:r w:rsidR="00C91D09">
        <w:rPr>
          <w:rFonts w:ascii="Tahoma" w:hAnsi="Tahoma" w:cs="Tahoma"/>
          <w:sz w:val="24"/>
          <w:szCs w:val="24"/>
        </w:rPr>
        <w:t xml:space="preserve"> billion b</w:t>
      </w:r>
      <w:r w:rsidR="00A86A0C">
        <w:rPr>
          <w:rFonts w:ascii="Tahoma" w:hAnsi="Tahoma" w:cs="Tahoma"/>
          <w:sz w:val="24"/>
          <w:szCs w:val="24"/>
        </w:rPr>
        <w:t>y 2016</w:t>
      </w:r>
      <w:r w:rsidR="00C91D09">
        <w:rPr>
          <w:rFonts w:ascii="Tahoma" w:hAnsi="Tahoma" w:cs="Tahoma"/>
          <w:sz w:val="24"/>
          <w:szCs w:val="24"/>
        </w:rPr>
        <w:t>, wi</w:t>
      </w:r>
      <w:r w:rsidR="00A86A0C">
        <w:rPr>
          <w:rFonts w:ascii="Tahoma" w:hAnsi="Tahoma" w:cs="Tahoma"/>
          <w:sz w:val="24"/>
          <w:szCs w:val="24"/>
        </w:rPr>
        <w:t>th imports rising from under $222 m</w:t>
      </w:r>
      <w:r w:rsidR="0091502E">
        <w:rPr>
          <w:rFonts w:ascii="Tahoma" w:hAnsi="Tahoma" w:cs="Tahoma"/>
          <w:sz w:val="24"/>
          <w:szCs w:val="24"/>
        </w:rPr>
        <w:t>illion in 2006</w:t>
      </w:r>
      <w:r w:rsidR="00C91D09">
        <w:rPr>
          <w:rFonts w:ascii="Tahoma" w:hAnsi="Tahoma" w:cs="Tahoma"/>
          <w:sz w:val="24"/>
          <w:szCs w:val="24"/>
        </w:rPr>
        <w:t xml:space="preserve"> to </w:t>
      </w:r>
      <w:r w:rsidR="0017474B">
        <w:rPr>
          <w:rFonts w:ascii="Tahoma" w:hAnsi="Tahoma" w:cs="Tahoma"/>
          <w:sz w:val="24"/>
          <w:szCs w:val="24"/>
        </w:rPr>
        <w:t>$</w:t>
      </w:r>
      <w:r w:rsidR="00A86A0C">
        <w:rPr>
          <w:rFonts w:ascii="Tahoma" w:hAnsi="Tahoma" w:cs="Tahoma"/>
          <w:sz w:val="24"/>
          <w:szCs w:val="24"/>
        </w:rPr>
        <w:t>651.70 million</w:t>
      </w:r>
      <w:r w:rsidR="00C91D09">
        <w:rPr>
          <w:rFonts w:ascii="Tahoma" w:hAnsi="Tahoma" w:cs="Tahoma"/>
          <w:sz w:val="24"/>
          <w:szCs w:val="24"/>
        </w:rPr>
        <w:t xml:space="preserve"> </w:t>
      </w:r>
      <w:r w:rsidR="0091502E">
        <w:rPr>
          <w:rFonts w:ascii="Tahoma" w:hAnsi="Tahoma" w:cs="Tahoma"/>
          <w:sz w:val="24"/>
          <w:szCs w:val="24"/>
        </w:rPr>
        <w:t>in 2016</w:t>
      </w:r>
      <w:r w:rsidR="00C91D09">
        <w:rPr>
          <w:rFonts w:ascii="Tahoma" w:hAnsi="Tahoma" w:cs="Tahoma"/>
          <w:sz w:val="24"/>
          <w:szCs w:val="24"/>
        </w:rPr>
        <w:t>.</w:t>
      </w:r>
      <w:r w:rsidR="00C91D09">
        <w:rPr>
          <w:rStyle w:val="a9"/>
          <w:rFonts w:ascii="Tahoma" w:hAnsi="Tahoma" w:cs="Tahoma"/>
          <w:sz w:val="24"/>
          <w:szCs w:val="24"/>
        </w:rPr>
        <w:footnoteReference w:id="5"/>
      </w:r>
      <w:r w:rsidR="0056677E">
        <w:rPr>
          <w:rFonts w:ascii="Tahoma" w:hAnsi="Tahoma" w:cs="Tahoma"/>
          <w:sz w:val="24"/>
          <w:szCs w:val="24"/>
        </w:rPr>
        <w:t xml:space="preserve"> Simi</w:t>
      </w:r>
      <w:r w:rsidR="00536FF6">
        <w:rPr>
          <w:rFonts w:ascii="Tahoma" w:hAnsi="Tahoma" w:cs="Tahoma"/>
          <w:sz w:val="24"/>
          <w:szCs w:val="24"/>
        </w:rPr>
        <w:t xml:space="preserve">lar gains </w:t>
      </w:r>
      <w:r w:rsidR="00A86A0C">
        <w:rPr>
          <w:rFonts w:ascii="Tahoma" w:hAnsi="Tahoma" w:cs="Tahoma"/>
          <w:sz w:val="24"/>
          <w:szCs w:val="24"/>
        </w:rPr>
        <w:t xml:space="preserve">in terms of percentage growth </w:t>
      </w:r>
      <w:r w:rsidR="00536FF6">
        <w:rPr>
          <w:rFonts w:ascii="Tahoma" w:hAnsi="Tahoma" w:cs="Tahoma"/>
          <w:sz w:val="24"/>
          <w:szCs w:val="24"/>
        </w:rPr>
        <w:t>were</w:t>
      </w:r>
      <w:r w:rsidR="0056677E">
        <w:rPr>
          <w:rFonts w:ascii="Tahoma" w:hAnsi="Tahoma" w:cs="Tahoma"/>
          <w:sz w:val="24"/>
          <w:szCs w:val="24"/>
        </w:rPr>
        <w:t xml:space="preserve"> registered in trade between </w:t>
      </w:r>
      <w:r w:rsidR="0082633B">
        <w:rPr>
          <w:rFonts w:ascii="Tahoma" w:hAnsi="Tahoma" w:cs="Tahoma"/>
          <w:sz w:val="24"/>
          <w:szCs w:val="24"/>
        </w:rPr>
        <w:t>Turkey</w:t>
      </w:r>
      <w:r w:rsidR="0017474B">
        <w:rPr>
          <w:rFonts w:ascii="Tahoma" w:hAnsi="Tahoma" w:cs="Tahoma"/>
          <w:sz w:val="24"/>
          <w:szCs w:val="24"/>
        </w:rPr>
        <w:t xml:space="preserve"> and both Bangladesh and Pakistan</w:t>
      </w:r>
      <w:r w:rsidR="0056677E">
        <w:rPr>
          <w:rFonts w:ascii="Tahoma" w:hAnsi="Tahoma" w:cs="Tahoma"/>
          <w:sz w:val="24"/>
          <w:szCs w:val="24"/>
        </w:rPr>
        <w:t>.</w:t>
      </w:r>
      <w:r w:rsidR="0017474B">
        <w:rPr>
          <w:rStyle w:val="a9"/>
          <w:rFonts w:ascii="Tahoma" w:hAnsi="Tahoma" w:cs="Tahoma"/>
          <w:sz w:val="24"/>
          <w:szCs w:val="24"/>
        </w:rPr>
        <w:footnoteReference w:id="6"/>
      </w:r>
      <w:r w:rsidR="0056677E">
        <w:rPr>
          <w:rFonts w:ascii="Tahoma" w:hAnsi="Tahoma" w:cs="Tahoma"/>
          <w:sz w:val="24"/>
          <w:szCs w:val="24"/>
        </w:rPr>
        <w:t xml:space="preserve"> </w:t>
      </w:r>
    </w:p>
    <w:p w:rsidR="004B25FE" w:rsidRPr="00A86A0C" w:rsidRDefault="00C10C8D" w:rsidP="00A86A0C">
      <w:pPr>
        <w:spacing w:after="200" w:line="360" w:lineRule="auto"/>
      </w:pPr>
      <w:r w:rsidRPr="00684469">
        <w:rPr>
          <w:rFonts w:ascii="Tahoma" w:hAnsi="Tahoma" w:cs="Tahoma"/>
          <w:sz w:val="24"/>
          <w:szCs w:val="24"/>
        </w:rPr>
        <w:t xml:space="preserve">The </w:t>
      </w:r>
      <w:r w:rsidR="00684469" w:rsidRPr="00684469">
        <w:rPr>
          <w:rFonts w:ascii="Tahoma" w:hAnsi="Tahoma" w:cs="Tahoma"/>
          <w:sz w:val="24"/>
          <w:szCs w:val="24"/>
        </w:rPr>
        <w:t>total</w:t>
      </w:r>
      <w:r w:rsidRPr="00684469">
        <w:rPr>
          <w:rFonts w:ascii="Tahoma" w:hAnsi="Tahoma" w:cs="Tahoma"/>
          <w:sz w:val="24"/>
          <w:szCs w:val="24"/>
        </w:rPr>
        <w:t xml:space="preserve"> value of EU/Turkey exports to the Indian Subcontinent was</w:t>
      </w:r>
      <w:r w:rsidRPr="00684469">
        <w:rPr>
          <w:rFonts w:ascii="Tahoma" w:hAnsi="Tahoma" w:cs="Tahoma"/>
          <w:color w:val="000000"/>
          <w:sz w:val="24"/>
          <w:szCs w:val="24"/>
        </w:rPr>
        <w:t xml:space="preserve"> </w:t>
      </w:r>
      <w:r w:rsidR="00684469" w:rsidRPr="00684469">
        <w:rPr>
          <w:rFonts w:ascii="Tahoma" w:hAnsi="Tahoma" w:cs="Tahoma"/>
          <w:color w:val="000000"/>
          <w:sz w:val="24"/>
          <w:szCs w:val="24"/>
        </w:rPr>
        <w:t>$</w:t>
      </w:r>
      <w:r w:rsidRPr="00684469">
        <w:rPr>
          <w:rFonts w:ascii="Tahoma" w:hAnsi="Tahoma" w:cs="Tahoma"/>
          <w:sz w:val="24"/>
          <w:szCs w:val="24"/>
        </w:rPr>
        <w:t>37</w:t>
      </w:r>
      <w:r w:rsidR="0064775E">
        <w:rPr>
          <w:rFonts w:ascii="Tahoma" w:hAnsi="Tahoma" w:cs="Tahoma"/>
          <w:sz w:val="24"/>
          <w:szCs w:val="24"/>
        </w:rPr>
        <w:t>.561</w:t>
      </w:r>
      <w:r w:rsidR="00536FF6">
        <w:rPr>
          <w:rFonts w:ascii="Tahoma" w:hAnsi="Tahoma" w:cs="Tahoma"/>
          <w:sz w:val="24"/>
          <w:szCs w:val="24"/>
        </w:rPr>
        <w:t>7</w:t>
      </w:r>
      <w:r w:rsidR="0064775E">
        <w:rPr>
          <w:rFonts w:ascii="Tahoma" w:hAnsi="Tahoma" w:cs="Tahoma"/>
          <w:sz w:val="24"/>
          <w:szCs w:val="24"/>
        </w:rPr>
        <w:t xml:space="preserve"> billion</w:t>
      </w:r>
      <w:r w:rsidR="00536FF6">
        <w:rPr>
          <w:rFonts w:ascii="Tahoma" w:hAnsi="Tahoma" w:cs="Tahoma"/>
          <w:sz w:val="24"/>
          <w:szCs w:val="24"/>
        </w:rPr>
        <w:t xml:space="preserve"> </w:t>
      </w:r>
      <w:r w:rsidRPr="00684469">
        <w:rPr>
          <w:rFonts w:ascii="Tahoma" w:hAnsi="Tahoma" w:cs="Tahoma"/>
          <w:sz w:val="24"/>
          <w:szCs w:val="24"/>
        </w:rPr>
        <w:t>in 2006</w:t>
      </w:r>
      <w:r w:rsidR="00684469" w:rsidRPr="00684469">
        <w:rPr>
          <w:rFonts w:ascii="Tahoma" w:hAnsi="Tahoma" w:cs="Tahoma"/>
          <w:sz w:val="24"/>
          <w:szCs w:val="24"/>
        </w:rPr>
        <w:t>,</w:t>
      </w:r>
      <w:r w:rsidRPr="00684469">
        <w:rPr>
          <w:rFonts w:ascii="Tahoma" w:hAnsi="Tahoma" w:cs="Tahoma"/>
          <w:sz w:val="24"/>
          <w:szCs w:val="24"/>
        </w:rPr>
        <w:t xml:space="preserve"> which rose to </w:t>
      </w:r>
      <w:r w:rsidR="00684469" w:rsidRPr="00684469">
        <w:rPr>
          <w:rFonts w:ascii="Tahoma" w:hAnsi="Tahoma" w:cs="Tahoma"/>
          <w:sz w:val="24"/>
          <w:szCs w:val="24"/>
        </w:rPr>
        <w:t>$</w:t>
      </w:r>
      <w:r w:rsidR="0064775E">
        <w:rPr>
          <w:rFonts w:ascii="Tahoma" w:hAnsi="Tahoma" w:cs="Tahoma"/>
          <w:sz w:val="24"/>
          <w:szCs w:val="24"/>
        </w:rPr>
        <w:t>54.</w:t>
      </w:r>
      <w:r w:rsidRPr="00684469">
        <w:rPr>
          <w:rFonts w:ascii="Tahoma" w:hAnsi="Tahoma" w:cs="Tahoma"/>
          <w:sz w:val="24"/>
          <w:szCs w:val="24"/>
        </w:rPr>
        <w:t>436</w:t>
      </w:r>
      <w:r w:rsidR="0064775E">
        <w:rPr>
          <w:rFonts w:ascii="Tahoma" w:hAnsi="Tahoma" w:cs="Tahoma"/>
          <w:sz w:val="24"/>
          <w:szCs w:val="24"/>
        </w:rPr>
        <w:t>6</w:t>
      </w:r>
      <w:r w:rsidR="00536FF6">
        <w:rPr>
          <w:rFonts w:ascii="Tahoma" w:hAnsi="Tahoma" w:cs="Tahoma"/>
          <w:sz w:val="24"/>
          <w:szCs w:val="24"/>
        </w:rPr>
        <w:t>2</w:t>
      </w:r>
      <w:r w:rsidR="0064775E">
        <w:rPr>
          <w:rFonts w:ascii="Tahoma" w:hAnsi="Tahoma" w:cs="Tahoma"/>
          <w:sz w:val="24"/>
          <w:szCs w:val="24"/>
        </w:rPr>
        <w:t xml:space="preserve"> billion</w:t>
      </w:r>
      <w:r w:rsidRPr="00684469">
        <w:rPr>
          <w:rFonts w:ascii="Tahoma" w:hAnsi="Tahoma" w:cs="Tahoma"/>
          <w:sz w:val="24"/>
          <w:szCs w:val="24"/>
        </w:rPr>
        <w:t xml:space="preserve"> in 2010</w:t>
      </w:r>
      <w:r w:rsidR="0064775E">
        <w:rPr>
          <w:rFonts w:ascii="Tahoma" w:hAnsi="Tahoma" w:cs="Tahoma"/>
          <w:sz w:val="24"/>
          <w:szCs w:val="24"/>
        </w:rPr>
        <w:t>. This fell back to $51.781</w:t>
      </w:r>
      <w:r w:rsidR="00684469" w:rsidRPr="00684469">
        <w:rPr>
          <w:rFonts w:ascii="Tahoma" w:hAnsi="Tahoma" w:cs="Tahoma"/>
          <w:sz w:val="24"/>
          <w:szCs w:val="24"/>
        </w:rPr>
        <w:t xml:space="preserve">6 in 2016 but </w:t>
      </w:r>
      <w:r w:rsidR="00684469" w:rsidRPr="00684469">
        <w:rPr>
          <w:rFonts w:ascii="Tahoma" w:hAnsi="Tahoma" w:cs="Tahoma"/>
          <w:sz w:val="24"/>
          <w:szCs w:val="24"/>
        </w:rPr>
        <w:lastRenderedPageBreak/>
        <w:t>presently appears to be rising once more.</w:t>
      </w:r>
      <w:r w:rsidR="00684469">
        <w:t xml:space="preserve"> </w:t>
      </w:r>
      <w:r>
        <w:rPr>
          <w:rFonts w:ascii="Tahoma" w:hAnsi="Tahoma" w:cs="Tahoma"/>
          <w:sz w:val="24"/>
          <w:szCs w:val="24"/>
        </w:rPr>
        <w:t>EU/Turkey imports from the Indian subcontinent have grown significantly faster than exports, with</w:t>
      </w:r>
      <w:r w:rsidR="00AF205C">
        <w:rPr>
          <w:rFonts w:ascii="Tahoma" w:hAnsi="Tahoma" w:cs="Tahoma"/>
          <w:sz w:val="24"/>
          <w:szCs w:val="24"/>
        </w:rPr>
        <w:t xml:space="preserve"> the value of EU/Turkey imports growing from $41.554 billion in 2006 to $63.90529 billion in </w:t>
      </w:r>
      <w:r w:rsidR="00560F7E">
        <w:rPr>
          <w:rFonts w:ascii="Tahoma" w:hAnsi="Tahoma" w:cs="Tahoma"/>
          <w:sz w:val="24"/>
          <w:szCs w:val="24"/>
        </w:rPr>
        <w:t>2010 and continuing to grow to $</w:t>
      </w:r>
      <w:r w:rsidR="00AF205C">
        <w:rPr>
          <w:rFonts w:ascii="Tahoma" w:hAnsi="Tahoma" w:cs="Tahoma"/>
          <w:sz w:val="24"/>
          <w:szCs w:val="24"/>
        </w:rPr>
        <w:t xml:space="preserve">51.025 billion in 2016. This difference is reflected in </w:t>
      </w:r>
      <w:r>
        <w:rPr>
          <w:rFonts w:ascii="Tahoma" w:hAnsi="Tahoma" w:cs="Tahoma"/>
          <w:sz w:val="24"/>
          <w:szCs w:val="24"/>
        </w:rPr>
        <w:t>the balance of trade growing from $-9</w:t>
      </w:r>
      <w:r w:rsidR="0064775E">
        <w:rPr>
          <w:rFonts w:ascii="Tahoma" w:hAnsi="Tahoma" w:cs="Tahoma"/>
          <w:sz w:val="24"/>
          <w:szCs w:val="24"/>
        </w:rPr>
        <w:t>.468</w:t>
      </w:r>
      <w:r>
        <w:rPr>
          <w:rFonts w:ascii="Tahoma" w:hAnsi="Tahoma" w:cs="Tahoma"/>
          <w:sz w:val="24"/>
          <w:szCs w:val="24"/>
        </w:rPr>
        <w:t>67</w:t>
      </w:r>
      <w:r w:rsidR="0064775E">
        <w:rPr>
          <w:rFonts w:ascii="Tahoma" w:hAnsi="Tahoma" w:cs="Tahoma"/>
          <w:sz w:val="24"/>
          <w:szCs w:val="24"/>
        </w:rPr>
        <w:t xml:space="preserve"> billion in 2010 to $-23.7455 b</w:t>
      </w:r>
      <w:r>
        <w:rPr>
          <w:rFonts w:ascii="Tahoma" w:hAnsi="Tahoma" w:cs="Tahoma"/>
          <w:sz w:val="24"/>
          <w:szCs w:val="24"/>
        </w:rPr>
        <w:t>illion in 2016.</w:t>
      </w:r>
      <w:r w:rsidR="00684469">
        <w:rPr>
          <w:rStyle w:val="a9"/>
          <w:rFonts w:ascii="Tahoma" w:hAnsi="Tahoma" w:cs="Tahoma"/>
          <w:sz w:val="24"/>
          <w:szCs w:val="24"/>
        </w:rPr>
        <w:footnoteReference w:id="7"/>
      </w:r>
      <w:r>
        <w:rPr>
          <w:rFonts w:ascii="Tahoma" w:hAnsi="Tahoma" w:cs="Tahoma"/>
          <w:sz w:val="24"/>
          <w:szCs w:val="24"/>
        </w:rPr>
        <w:t xml:space="preserve"> </w:t>
      </w:r>
      <w:r w:rsidR="00684469">
        <w:rPr>
          <w:rFonts w:ascii="Tahoma" w:hAnsi="Tahoma" w:cs="Tahoma"/>
          <w:sz w:val="24"/>
          <w:szCs w:val="24"/>
        </w:rPr>
        <w:t>O</w:t>
      </w:r>
      <w:r w:rsidR="0017474B">
        <w:rPr>
          <w:rFonts w:ascii="Tahoma" w:hAnsi="Tahoma" w:cs="Tahoma"/>
          <w:sz w:val="24"/>
          <w:szCs w:val="24"/>
        </w:rPr>
        <w:t>verall</w:t>
      </w:r>
      <w:r w:rsidR="0056677E">
        <w:rPr>
          <w:rFonts w:ascii="Tahoma" w:hAnsi="Tahoma" w:cs="Tahoma"/>
          <w:sz w:val="24"/>
          <w:szCs w:val="24"/>
        </w:rPr>
        <w:t xml:space="preserve">, trade between Europe/Turkey and India/Pakistan/Bangladesh is already among the most dynamic components of world trade as a whole. A dramatic increase of trade in both directions began around 2008 and continues </w:t>
      </w:r>
      <w:r w:rsidR="0082633B">
        <w:rPr>
          <w:rFonts w:ascii="Tahoma" w:hAnsi="Tahoma" w:cs="Tahoma"/>
          <w:sz w:val="24"/>
          <w:szCs w:val="24"/>
        </w:rPr>
        <w:t xml:space="preserve">unabated today, with a drop in Pakistan’s imports for several years after 2006 </w:t>
      </w:r>
      <w:r w:rsidR="0021049F">
        <w:rPr>
          <w:rFonts w:ascii="Tahoma" w:hAnsi="Tahoma" w:cs="Tahoma"/>
          <w:sz w:val="24"/>
          <w:szCs w:val="24"/>
        </w:rPr>
        <w:t>being the only exception.</w:t>
      </w:r>
    </w:p>
    <w:p w:rsidR="004B25FE" w:rsidRDefault="004B25FE" w:rsidP="004B25FE">
      <w:pPr>
        <w:spacing w:after="0" w:line="360" w:lineRule="auto"/>
        <w:rPr>
          <w:rFonts w:ascii="Tahoma" w:hAnsi="Tahoma" w:cs="Tahoma"/>
          <w:sz w:val="24"/>
          <w:szCs w:val="24"/>
        </w:rPr>
      </w:pPr>
      <w:r>
        <w:rPr>
          <w:rFonts w:ascii="Tahoma" w:hAnsi="Tahoma" w:cs="Tahoma"/>
          <w:sz w:val="24"/>
          <w:szCs w:val="24"/>
        </w:rPr>
        <w:t xml:space="preserve">To be sure, nearly </w:t>
      </w:r>
      <w:r w:rsidR="00805897">
        <w:rPr>
          <w:rFonts w:ascii="Tahoma" w:hAnsi="Tahoma" w:cs="Tahoma"/>
          <w:sz w:val="24"/>
          <w:szCs w:val="24"/>
        </w:rPr>
        <w:t>all of these goods move today by ship. Indeed</w:t>
      </w:r>
      <w:r>
        <w:rPr>
          <w:rFonts w:ascii="Tahoma" w:hAnsi="Tahoma" w:cs="Tahoma"/>
          <w:sz w:val="24"/>
          <w:szCs w:val="24"/>
        </w:rPr>
        <w:t xml:space="preserve">, certain large and heavy goods, such as massive machine tools and raw materials, </w:t>
      </w:r>
      <w:r>
        <w:rPr>
          <w:rFonts w:ascii="Tahoma" w:hAnsi="Tahoma" w:cs="Tahoma"/>
          <w:i/>
          <w:sz w:val="24"/>
          <w:szCs w:val="24"/>
          <w:u w:val="single"/>
        </w:rPr>
        <w:t>should</w:t>
      </w:r>
      <w:r>
        <w:rPr>
          <w:rFonts w:ascii="Tahoma" w:hAnsi="Tahoma" w:cs="Tahoma"/>
          <w:sz w:val="24"/>
          <w:szCs w:val="24"/>
        </w:rPr>
        <w:t xml:space="preserve"> be transported on ships and always will be. Also, certa</w:t>
      </w:r>
      <w:r w:rsidR="00536FF6">
        <w:rPr>
          <w:rFonts w:ascii="Tahoma" w:hAnsi="Tahoma" w:cs="Tahoma"/>
          <w:sz w:val="24"/>
          <w:szCs w:val="24"/>
        </w:rPr>
        <w:t>in small and light weight items</w:t>
      </w:r>
      <w:r>
        <w:rPr>
          <w:rFonts w:ascii="Tahoma" w:hAnsi="Tahoma" w:cs="Tahoma"/>
          <w:sz w:val="24"/>
          <w:szCs w:val="24"/>
        </w:rPr>
        <w:t xml:space="preserve"> such as computer chips or portable electronic gear, </w:t>
      </w:r>
      <w:r>
        <w:rPr>
          <w:rFonts w:ascii="Tahoma" w:hAnsi="Tahoma" w:cs="Tahoma"/>
          <w:i/>
          <w:sz w:val="24"/>
          <w:szCs w:val="24"/>
          <w:u w:val="single"/>
        </w:rPr>
        <w:t>should</w:t>
      </w:r>
      <w:r>
        <w:rPr>
          <w:rFonts w:ascii="Tahoma" w:hAnsi="Tahoma" w:cs="Tahoma"/>
          <w:sz w:val="24"/>
          <w:szCs w:val="24"/>
        </w:rPr>
        <w:t xml:space="preserve"> be sent by air freight and always will be. But there remains a significant part of the total that can be most efficiently moved between East and West by road or railroad. Many firms and freight forwarders in both Europe and India have estimated this figure</w:t>
      </w:r>
      <w:r w:rsidR="00805897">
        <w:rPr>
          <w:rFonts w:ascii="Tahoma" w:hAnsi="Tahoma" w:cs="Tahoma"/>
          <w:sz w:val="24"/>
          <w:szCs w:val="24"/>
        </w:rPr>
        <w:t xml:space="preserve"> for their own products</w:t>
      </w:r>
      <w:r>
        <w:rPr>
          <w:rFonts w:ascii="Tahoma" w:hAnsi="Tahoma" w:cs="Tahoma"/>
          <w:sz w:val="24"/>
          <w:szCs w:val="24"/>
        </w:rPr>
        <w:t xml:space="preserve">. While their conclusions remain proprietary, it is clear that a third to two-fifths of the total measured by value could be moved most efficiently by road or railroad, provided these routes functions effectively. The reason for this is the time factor, in which land transport has a decisive advantage over sea-based transport.  </w:t>
      </w:r>
    </w:p>
    <w:p w:rsidR="004B25FE" w:rsidRDefault="004B25FE" w:rsidP="004B25FE">
      <w:pPr>
        <w:spacing w:after="0" w:line="360" w:lineRule="auto"/>
        <w:rPr>
          <w:rFonts w:ascii="Tahoma" w:hAnsi="Tahoma" w:cs="Tahoma"/>
          <w:sz w:val="24"/>
          <w:szCs w:val="24"/>
        </w:rPr>
      </w:pPr>
    </w:p>
    <w:p w:rsidR="004B25FE" w:rsidRDefault="004B25FE" w:rsidP="004B25FE">
      <w:pPr>
        <w:spacing w:after="0" w:line="360" w:lineRule="auto"/>
        <w:rPr>
          <w:rFonts w:ascii="Tahoma" w:hAnsi="Tahoma" w:cs="Tahoma"/>
          <w:sz w:val="24"/>
          <w:szCs w:val="24"/>
        </w:rPr>
      </w:pPr>
      <w:r>
        <w:rPr>
          <w:rFonts w:ascii="Tahoma" w:hAnsi="Tahoma" w:cs="Tahoma"/>
          <w:sz w:val="24"/>
          <w:szCs w:val="24"/>
        </w:rPr>
        <w:t>This, then is the Southern Corridor.</w:t>
      </w:r>
    </w:p>
    <w:p w:rsidR="004B25FE" w:rsidRDefault="004B25FE" w:rsidP="004B25FE">
      <w:pPr>
        <w:spacing w:after="0" w:line="360" w:lineRule="auto"/>
        <w:rPr>
          <w:rFonts w:ascii="Tahoma" w:hAnsi="Tahoma" w:cs="Tahoma"/>
          <w:sz w:val="24"/>
          <w:szCs w:val="24"/>
        </w:rPr>
      </w:pPr>
    </w:p>
    <w:p w:rsidR="004B25FE" w:rsidRDefault="004B25FE" w:rsidP="004B25FE">
      <w:pPr>
        <w:shd w:val="clear" w:color="auto" w:fill="FFFFFF"/>
        <w:spacing w:after="0" w:line="240" w:lineRule="auto"/>
        <w:rPr>
          <w:rFonts w:ascii="Tahoma" w:eastAsia="Times New Roman" w:hAnsi="Tahoma" w:cs="Tahoma"/>
          <w:color w:val="000000"/>
          <w:sz w:val="28"/>
          <w:szCs w:val="28"/>
          <w:u w:val="single"/>
          <w:shd w:val="clear" w:color="auto" w:fill="FFFFFF"/>
        </w:rPr>
      </w:pPr>
      <w:r>
        <w:rPr>
          <w:rFonts w:ascii="Tahoma" w:eastAsia="Times New Roman" w:hAnsi="Tahoma" w:cs="Tahoma"/>
          <w:color w:val="000000"/>
          <w:sz w:val="28"/>
          <w:szCs w:val="28"/>
          <w:u w:val="single"/>
          <w:shd w:val="clear" w:color="auto" w:fill="FFFFFF"/>
        </w:rPr>
        <w:t xml:space="preserve">Why </w:t>
      </w:r>
      <w:r w:rsidR="00805897">
        <w:rPr>
          <w:rFonts w:ascii="Tahoma" w:eastAsia="Times New Roman" w:hAnsi="Tahoma" w:cs="Tahoma"/>
          <w:color w:val="000000"/>
          <w:sz w:val="28"/>
          <w:szCs w:val="28"/>
          <w:u w:val="single"/>
          <w:shd w:val="clear" w:color="auto" w:fill="FFFFFF"/>
        </w:rPr>
        <w:t>Have We Not Heard</w:t>
      </w:r>
      <w:r>
        <w:rPr>
          <w:rFonts w:ascii="Tahoma" w:eastAsia="Times New Roman" w:hAnsi="Tahoma" w:cs="Tahoma"/>
          <w:color w:val="000000"/>
          <w:sz w:val="28"/>
          <w:szCs w:val="28"/>
          <w:u w:val="single"/>
          <w:shd w:val="clear" w:color="auto" w:fill="FFFFFF"/>
        </w:rPr>
        <w:t xml:space="preserve"> More About This Southern Corridor</w:t>
      </w:r>
      <w:r>
        <w:rPr>
          <w:rFonts w:ascii="Tahoma" w:eastAsia="Times New Roman" w:hAnsi="Tahoma" w:cs="Tahoma"/>
          <w:color w:val="000000"/>
          <w:sz w:val="28"/>
          <w:szCs w:val="28"/>
          <w:shd w:val="clear" w:color="auto" w:fill="FFFFFF"/>
        </w:rPr>
        <w:t>?</w:t>
      </w:r>
    </w:p>
    <w:p w:rsidR="004B25FE" w:rsidRDefault="004B25FE" w:rsidP="004B25FE">
      <w:pPr>
        <w:shd w:val="clear" w:color="auto" w:fill="FFFFFF"/>
        <w:spacing w:after="0" w:line="240" w:lineRule="auto"/>
        <w:rPr>
          <w:rFonts w:ascii="Tahoma" w:eastAsia="Times New Roman" w:hAnsi="Tahoma" w:cs="Tahoma"/>
          <w:color w:val="000000"/>
          <w:sz w:val="24"/>
          <w:szCs w:val="24"/>
          <w:u w:val="single"/>
          <w:shd w:val="clear" w:color="auto" w:fill="FFFFFF"/>
        </w:rPr>
      </w:pPr>
    </w:p>
    <w:p w:rsidR="004B25FE" w:rsidRDefault="004B25FE" w:rsidP="004B25FE">
      <w:pPr>
        <w:shd w:val="clear" w:color="auto" w:fill="FFFFFF"/>
        <w:spacing w:after="0" w:line="360" w:lineRule="auto"/>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 xml:space="preserve">By this point the reader may be asking why, if the Southern Corridor is so important, </w:t>
      </w:r>
      <w:r w:rsidR="009D7676">
        <w:rPr>
          <w:rFonts w:ascii="Tahoma" w:eastAsia="Times New Roman" w:hAnsi="Tahoma" w:cs="Tahoma"/>
          <w:color w:val="000000"/>
          <w:sz w:val="24"/>
          <w:szCs w:val="24"/>
          <w:shd w:val="clear" w:color="auto" w:fill="FFFFFF"/>
        </w:rPr>
        <w:t xml:space="preserve">do we hear so little about </w:t>
      </w:r>
      <w:proofErr w:type="gramStart"/>
      <w:r w:rsidR="009D7676">
        <w:rPr>
          <w:rFonts w:ascii="Tahoma" w:eastAsia="Times New Roman" w:hAnsi="Tahoma" w:cs="Tahoma"/>
          <w:color w:val="000000"/>
          <w:sz w:val="24"/>
          <w:szCs w:val="24"/>
          <w:shd w:val="clear" w:color="auto" w:fill="FFFFFF"/>
        </w:rPr>
        <w:t>it?</w:t>
      </w:r>
      <w:proofErr w:type="gramEnd"/>
      <w:r w:rsidR="009D7676">
        <w:rPr>
          <w:rFonts w:ascii="Tahoma" w:eastAsia="Times New Roman" w:hAnsi="Tahoma" w:cs="Tahoma"/>
          <w:color w:val="000000"/>
          <w:sz w:val="24"/>
          <w:szCs w:val="24"/>
          <w:shd w:val="clear" w:color="auto" w:fill="FFFFFF"/>
        </w:rPr>
        <w:t xml:space="preserve"> </w:t>
      </w:r>
      <w:r>
        <w:rPr>
          <w:rFonts w:ascii="Tahoma" w:eastAsia="Times New Roman" w:hAnsi="Tahoma" w:cs="Tahoma"/>
          <w:color w:val="000000"/>
          <w:sz w:val="24"/>
          <w:szCs w:val="24"/>
          <w:shd w:val="clear" w:color="auto" w:fill="FFFFFF"/>
        </w:rPr>
        <w:t>There are three rea</w:t>
      </w:r>
      <w:r w:rsidR="00805897">
        <w:rPr>
          <w:rFonts w:ascii="Tahoma" w:eastAsia="Times New Roman" w:hAnsi="Tahoma" w:cs="Tahoma"/>
          <w:color w:val="000000"/>
          <w:sz w:val="24"/>
          <w:szCs w:val="24"/>
          <w:shd w:val="clear" w:color="auto" w:fill="FFFFFF"/>
        </w:rPr>
        <w:t>sons for this</w:t>
      </w:r>
      <w:r>
        <w:rPr>
          <w:rFonts w:ascii="Tahoma" w:eastAsia="Times New Roman" w:hAnsi="Tahoma" w:cs="Tahoma"/>
          <w:color w:val="000000"/>
          <w:sz w:val="24"/>
          <w:szCs w:val="24"/>
          <w:shd w:val="clear" w:color="auto" w:fill="FFFFFF"/>
        </w:rPr>
        <w:t>.</w:t>
      </w:r>
    </w:p>
    <w:p w:rsidR="004B25FE" w:rsidRDefault="004B25FE" w:rsidP="004B25FE">
      <w:pPr>
        <w:shd w:val="clear" w:color="auto" w:fill="FFFFFF"/>
        <w:spacing w:after="0" w:line="360" w:lineRule="auto"/>
        <w:rPr>
          <w:rFonts w:ascii="Tahoma" w:eastAsia="Times New Roman" w:hAnsi="Tahoma" w:cs="Tahoma"/>
          <w:color w:val="000000"/>
          <w:sz w:val="24"/>
          <w:szCs w:val="24"/>
          <w:shd w:val="clear" w:color="auto" w:fill="FFFFFF"/>
        </w:rPr>
      </w:pPr>
    </w:p>
    <w:p w:rsidR="004B25FE" w:rsidRDefault="004B25FE" w:rsidP="004B25FE">
      <w:pPr>
        <w:shd w:val="clear" w:color="auto" w:fill="FFFFFF"/>
        <w:spacing w:after="0" w:line="360" w:lineRule="auto"/>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lastRenderedPageBreak/>
        <w:t>First, unlike the fabled “Silk Road” to China, the Southern corridor up to now has had no name, let alone a highly evocative one. For centuries t</w:t>
      </w:r>
      <w:r w:rsidR="00FA5F25">
        <w:rPr>
          <w:rFonts w:ascii="Tahoma" w:eastAsia="Times New Roman" w:hAnsi="Tahoma" w:cs="Tahoma"/>
          <w:color w:val="000000"/>
          <w:sz w:val="24"/>
          <w:szCs w:val="24"/>
          <w:shd w:val="clear" w:color="auto" w:fill="FFFFFF"/>
        </w:rPr>
        <w:t>he route connecting the Indian S</w:t>
      </w:r>
      <w:r>
        <w:rPr>
          <w:rFonts w:ascii="Tahoma" w:eastAsia="Times New Roman" w:hAnsi="Tahoma" w:cs="Tahoma"/>
          <w:color w:val="000000"/>
          <w:sz w:val="24"/>
          <w:szCs w:val="24"/>
          <w:shd w:val="clear" w:color="auto" w:fill="FFFFFF"/>
        </w:rPr>
        <w:t xml:space="preserve">ub-continent with Central Asia was called “The Great India Road,” but this term fell into disuse with the rise of the USSR. Recently, the Government of Afghanistan has dubbed the route westward from Kabul to the Caucasus and Turkey the “Lapis Lazuli Corridor,” but this name applies to only part of the Southern Corridor and has yet to gain general usage. For the time being, no one has stepped forward with any name as bold as “The Silk Road,” which a German geographer, Baron Ferdinand von </w:t>
      </w:r>
      <w:proofErr w:type="spellStart"/>
      <w:r>
        <w:rPr>
          <w:rFonts w:ascii="Tahoma" w:eastAsia="Times New Roman" w:hAnsi="Tahoma" w:cs="Tahoma"/>
          <w:color w:val="000000"/>
          <w:sz w:val="24"/>
          <w:szCs w:val="24"/>
          <w:shd w:val="clear" w:color="auto" w:fill="FFFFFF"/>
        </w:rPr>
        <w:t>Richthofen</w:t>
      </w:r>
      <w:proofErr w:type="spellEnd"/>
      <w:r>
        <w:rPr>
          <w:rFonts w:ascii="Tahoma" w:eastAsia="Times New Roman" w:hAnsi="Tahoma" w:cs="Tahoma"/>
          <w:color w:val="000000"/>
          <w:sz w:val="24"/>
          <w:szCs w:val="24"/>
          <w:shd w:val="clear" w:color="auto" w:fill="FFFFFF"/>
        </w:rPr>
        <w:t>, coined in 1877.</w:t>
      </w:r>
    </w:p>
    <w:p w:rsidR="004B25FE" w:rsidRDefault="004B25FE" w:rsidP="004B25FE">
      <w:pPr>
        <w:shd w:val="clear" w:color="auto" w:fill="FFFFFF"/>
        <w:spacing w:after="0" w:line="360" w:lineRule="auto"/>
        <w:rPr>
          <w:rFonts w:ascii="Tahoma" w:eastAsia="Times New Roman" w:hAnsi="Tahoma" w:cs="Tahoma"/>
          <w:color w:val="000000"/>
          <w:sz w:val="24"/>
          <w:szCs w:val="24"/>
          <w:shd w:val="clear" w:color="auto" w:fill="FFFFFF"/>
        </w:rPr>
      </w:pPr>
    </w:p>
    <w:p w:rsidR="004B25FE" w:rsidRDefault="004B25FE" w:rsidP="004B25FE">
      <w:pPr>
        <w:shd w:val="clear" w:color="auto" w:fill="FFFFFF"/>
        <w:spacing w:after="0" w:line="360" w:lineRule="auto"/>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 xml:space="preserve">A second reason </w:t>
      </w:r>
      <w:r w:rsidR="00805897">
        <w:rPr>
          <w:rFonts w:ascii="Tahoma" w:eastAsia="Times New Roman" w:hAnsi="Tahoma" w:cs="Tahoma"/>
          <w:color w:val="000000"/>
          <w:sz w:val="24"/>
          <w:szCs w:val="24"/>
          <w:shd w:val="clear" w:color="auto" w:fill="FFFFFF"/>
        </w:rPr>
        <w:t xml:space="preserve">for the </w:t>
      </w:r>
      <w:r>
        <w:rPr>
          <w:rFonts w:ascii="Tahoma" w:eastAsia="Times New Roman" w:hAnsi="Tahoma" w:cs="Tahoma"/>
          <w:color w:val="000000"/>
          <w:sz w:val="24"/>
          <w:szCs w:val="24"/>
          <w:shd w:val="clear" w:color="auto" w:fill="FFFFFF"/>
        </w:rPr>
        <w:t xml:space="preserve">is </w:t>
      </w:r>
      <w:r w:rsidR="00805897">
        <w:rPr>
          <w:rFonts w:ascii="Tahoma" w:eastAsia="Times New Roman" w:hAnsi="Tahoma" w:cs="Tahoma"/>
          <w:color w:val="000000"/>
          <w:sz w:val="24"/>
          <w:szCs w:val="24"/>
          <w:shd w:val="clear" w:color="auto" w:fill="FFFFFF"/>
        </w:rPr>
        <w:t xml:space="preserve">scant attention that has been devoted to the Southern Corridor is </w:t>
      </w:r>
      <w:r>
        <w:rPr>
          <w:rFonts w:ascii="Tahoma" w:eastAsia="Times New Roman" w:hAnsi="Tahoma" w:cs="Tahoma"/>
          <w:color w:val="000000"/>
          <w:sz w:val="24"/>
          <w:szCs w:val="24"/>
          <w:shd w:val="clear" w:color="auto" w:fill="FFFFFF"/>
        </w:rPr>
        <w:t>that the routes linking Europe and China have been under active development since 1991, while the Southern Corridor is only now becoming a topic of general discussion. Indeed, no sooner did the Soviet Union collapse than both China and the European Union stepped fo</w:t>
      </w:r>
      <w:r w:rsidR="00665F92">
        <w:rPr>
          <w:rFonts w:ascii="Tahoma" w:eastAsia="Times New Roman" w:hAnsi="Tahoma" w:cs="Tahoma"/>
          <w:color w:val="000000"/>
          <w:sz w:val="24"/>
          <w:szCs w:val="24"/>
          <w:shd w:val="clear" w:color="auto" w:fill="FFFFFF"/>
        </w:rPr>
        <w:t xml:space="preserve">rward with projects to forge </w:t>
      </w:r>
      <w:r w:rsidR="00536FF6">
        <w:rPr>
          <w:rFonts w:ascii="Tahoma" w:eastAsia="Times New Roman" w:hAnsi="Tahoma" w:cs="Tahoma"/>
          <w:color w:val="000000"/>
          <w:sz w:val="24"/>
          <w:szCs w:val="24"/>
          <w:shd w:val="clear" w:color="auto" w:fill="FFFFFF"/>
        </w:rPr>
        <w:t xml:space="preserve">land-based </w:t>
      </w:r>
      <w:r w:rsidR="00665F92">
        <w:rPr>
          <w:rFonts w:ascii="Tahoma" w:eastAsia="Times New Roman" w:hAnsi="Tahoma" w:cs="Tahoma"/>
          <w:color w:val="000000"/>
          <w:sz w:val="24"/>
          <w:szCs w:val="24"/>
          <w:shd w:val="clear" w:color="auto" w:fill="FFFFFF"/>
        </w:rPr>
        <w:t xml:space="preserve">connections between their </w:t>
      </w:r>
      <w:r w:rsidR="00536FF6">
        <w:rPr>
          <w:rFonts w:ascii="Tahoma" w:eastAsia="Times New Roman" w:hAnsi="Tahoma" w:cs="Tahoma"/>
          <w:color w:val="000000"/>
          <w:sz w:val="24"/>
          <w:szCs w:val="24"/>
          <w:shd w:val="clear" w:color="auto" w:fill="FFFFFF"/>
        </w:rPr>
        <w:t>economies</w:t>
      </w:r>
      <w:r>
        <w:rPr>
          <w:rFonts w:ascii="Tahoma" w:eastAsia="Times New Roman" w:hAnsi="Tahoma" w:cs="Tahoma"/>
          <w:color w:val="000000"/>
          <w:sz w:val="24"/>
          <w:szCs w:val="24"/>
          <w:shd w:val="clear" w:color="auto" w:fill="FFFFFF"/>
        </w:rPr>
        <w:t>. ADB worked actively with China to develop the eastern side of this network while the EU and EBRD, through the Transport Corridor Europe-Caucasus-Central Asia (TRACECA) program, began developing the western side of the route through the Caucasus. By contrast, discussion of the Southern Corridor was nearly impossible during the period of Soviet invasion, civil war, and Taliban rule in Afghanistan, while seemingly insurmountable tensions between India and Pakistan further thwarted planning and even discussion of the project.</w:t>
      </w:r>
    </w:p>
    <w:p w:rsidR="004B25FE" w:rsidRDefault="004B25FE" w:rsidP="004B25FE">
      <w:pPr>
        <w:shd w:val="clear" w:color="auto" w:fill="FFFFFF"/>
        <w:spacing w:after="0" w:line="360" w:lineRule="auto"/>
        <w:rPr>
          <w:rFonts w:ascii="Tahoma" w:eastAsia="Times New Roman" w:hAnsi="Tahoma" w:cs="Tahoma"/>
          <w:color w:val="000000"/>
          <w:sz w:val="24"/>
          <w:szCs w:val="24"/>
          <w:shd w:val="clear" w:color="auto" w:fill="FFFFFF"/>
        </w:rPr>
      </w:pPr>
    </w:p>
    <w:p w:rsidR="004B25FE" w:rsidRDefault="004B25FE" w:rsidP="004B25FE">
      <w:pPr>
        <w:shd w:val="clear" w:color="auto" w:fill="FFFFFF"/>
        <w:spacing w:after="0" w:line="360" w:lineRule="auto"/>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The third and most important reason for which the Southern Corridor has failed to become a major focus of discussion even among development experts is that all the major components that have been put in place to date have been funded and built by national governments rather than</w:t>
      </w:r>
      <w:r w:rsidR="00665F92">
        <w:rPr>
          <w:rFonts w:ascii="Tahoma" w:eastAsia="Times New Roman" w:hAnsi="Tahoma" w:cs="Tahoma"/>
          <w:color w:val="000000"/>
          <w:sz w:val="24"/>
          <w:szCs w:val="24"/>
          <w:shd w:val="clear" w:color="auto" w:fill="FFFFFF"/>
        </w:rPr>
        <w:t xml:space="preserve"> by</w:t>
      </w:r>
      <w:r>
        <w:rPr>
          <w:rFonts w:ascii="Tahoma" w:eastAsia="Times New Roman" w:hAnsi="Tahoma" w:cs="Tahoma"/>
          <w:color w:val="000000"/>
          <w:sz w:val="24"/>
          <w:szCs w:val="24"/>
          <w:shd w:val="clear" w:color="auto" w:fill="FFFFFF"/>
        </w:rPr>
        <w:t xml:space="preserve"> international financial institutions or a single external power, as occurred with China’s funding of the Middle Corridor. Thus</w:t>
      </w:r>
      <w:r w:rsidR="00FE6ECC">
        <w:rPr>
          <w:rFonts w:ascii="Tahoma" w:eastAsia="Times New Roman" w:hAnsi="Tahoma" w:cs="Tahoma"/>
          <w:color w:val="000000"/>
          <w:sz w:val="24"/>
          <w:szCs w:val="24"/>
          <w:shd w:val="clear" w:color="auto" w:fill="FFFFFF"/>
        </w:rPr>
        <w:t xml:space="preserve">, since 2010 Turkey alone has invested at least $26.62 billion USD </w:t>
      </w:r>
      <w:r>
        <w:rPr>
          <w:rFonts w:ascii="Tahoma" w:eastAsia="Times New Roman" w:hAnsi="Tahoma" w:cs="Tahoma"/>
          <w:color w:val="000000"/>
          <w:sz w:val="24"/>
          <w:szCs w:val="24"/>
          <w:shd w:val="clear" w:color="auto" w:fill="FFFFFF"/>
        </w:rPr>
        <w:t>in the road, railroad</w:t>
      </w:r>
      <w:r w:rsidR="00665F92">
        <w:rPr>
          <w:rFonts w:ascii="Tahoma" w:eastAsia="Times New Roman" w:hAnsi="Tahoma" w:cs="Tahoma"/>
          <w:color w:val="000000"/>
          <w:sz w:val="24"/>
          <w:szCs w:val="24"/>
          <w:shd w:val="clear" w:color="auto" w:fill="FFFFFF"/>
        </w:rPr>
        <w:t>,</w:t>
      </w:r>
      <w:r>
        <w:rPr>
          <w:rFonts w:ascii="Tahoma" w:eastAsia="Times New Roman" w:hAnsi="Tahoma" w:cs="Tahoma"/>
          <w:color w:val="000000"/>
          <w:sz w:val="24"/>
          <w:szCs w:val="24"/>
          <w:shd w:val="clear" w:color="auto" w:fill="FFFFFF"/>
        </w:rPr>
        <w:t xml:space="preserve"> and pipelines that link its Mediterranean coast and </w:t>
      </w:r>
      <w:proofErr w:type="spellStart"/>
      <w:r>
        <w:rPr>
          <w:rFonts w:ascii="Tahoma" w:eastAsia="Times New Roman" w:hAnsi="Tahoma" w:cs="Tahoma"/>
          <w:color w:val="000000"/>
          <w:sz w:val="24"/>
          <w:szCs w:val="24"/>
          <w:shd w:val="clear" w:color="auto" w:fill="FFFFFF"/>
        </w:rPr>
        <w:t>Bosphorus</w:t>
      </w:r>
      <w:proofErr w:type="spellEnd"/>
      <w:r>
        <w:rPr>
          <w:rFonts w:ascii="Tahoma" w:eastAsia="Times New Roman" w:hAnsi="Tahoma" w:cs="Tahoma"/>
          <w:color w:val="000000"/>
          <w:sz w:val="24"/>
          <w:szCs w:val="24"/>
          <w:shd w:val="clear" w:color="auto" w:fill="FFFFFF"/>
        </w:rPr>
        <w:t xml:space="preserve"> with the Caspian, with </w:t>
      </w:r>
      <w:r>
        <w:rPr>
          <w:rFonts w:ascii="Tahoma" w:eastAsia="Times New Roman" w:hAnsi="Tahoma" w:cs="Tahoma"/>
          <w:color w:val="000000"/>
          <w:sz w:val="24"/>
          <w:szCs w:val="24"/>
          <w:shd w:val="clear" w:color="auto" w:fill="FFFFFF"/>
        </w:rPr>
        <w:lastRenderedPageBreak/>
        <w:t>Georgia an</w:t>
      </w:r>
      <w:r w:rsidR="00FE6ECC">
        <w:rPr>
          <w:rFonts w:ascii="Tahoma" w:eastAsia="Times New Roman" w:hAnsi="Tahoma" w:cs="Tahoma"/>
          <w:color w:val="000000"/>
          <w:sz w:val="24"/>
          <w:szCs w:val="24"/>
          <w:shd w:val="clear" w:color="auto" w:fill="FFFFFF"/>
        </w:rPr>
        <w:t xml:space="preserve">d Azerbaijan now in the process of adding a further $2.5794 billion and $4.702 billion </w:t>
      </w:r>
      <w:r>
        <w:rPr>
          <w:rFonts w:ascii="Tahoma" w:eastAsia="Times New Roman" w:hAnsi="Tahoma" w:cs="Tahoma"/>
          <w:color w:val="000000"/>
          <w:sz w:val="24"/>
          <w:szCs w:val="24"/>
          <w:shd w:val="clear" w:color="auto" w:fill="FFFFFF"/>
        </w:rPr>
        <w:t>to build roads, railroads, and their new ports</w:t>
      </w:r>
      <w:r w:rsidR="000A160A">
        <w:rPr>
          <w:rFonts w:ascii="Tahoma" w:eastAsia="Times New Roman" w:hAnsi="Tahoma" w:cs="Tahoma"/>
          <w:color w:val="000000"/>
          <w:sz w:val="24"/>
          <w:szCs w:val="24"/>
          <w:shd w:val="clear" w:color="auto" w:fill="FFFFFF"/>
        </w:rPr>
        <w:t xml:space="preserve"> at Batumi and </w:t>
      </w:r>
      <w:proofErr w:type="spellStart"/>
      <w:r w:rsidR="000A160A">
        <w:rPr>
          <w:rFonts w:ascii="Tahoma" w:eastAsia="Times New Roman" w:hAnsi="Tahoma" w:cs="Tahoma"/>
          <w:color w:val="000000"/>
          <w:sz w:val="24"/>
          <w:szCs w:val="24"/>
          <w:shd w:val="clear" w:color="auto" w:fill="FFFFFF"/>
        </w:rPr>
        <w:t>Alat</w:t>
      </w:r>
      <w:proofErr w:type="spellEnd"/>
      <w:r w:rsidR="000A160A">
        <w:rPr>
          <w:rFonts w:ascii="Tahoma" w:eastAsia="Times New Roman" w:hAnsi="Tahoma" w:cs="Tahoma"/>
          <w:color w:val="000000"/>
          <w:sz w:val="24"/>
          <w:szCs w:val="24"/>
          <w:shd w:val="clear" w:color="auto" w:fill="FFFFFF"/>
        </w:rPr>
        <w:t xml:space="preserve"> </w:t>
      </w:r>
      <w:r w:rsidR="000A160A">
        <w:rPr>
          <w:rStyle w:val="a9"/>
          <w:rFonts w:ascii="Tahoma" w:eastAsia="Times New Roman" w:hAnsi="Tahoma" w:cs="Tahoma"/>
          <w:color w:val="000000"/>
          <w:sz w:val="24"/>
          <w:szCs w:val="24"/>
          <w:shd w:val="clear" w:color="auto" w:fill="FFFFFF"/>
        </w:rPr>
        <w:footnoteReference w:id="8"/>
      </w:r>
      <w:r>
        <w:rPr>
          <w:rFonts w:ascii="Tahoma" w:eastAsia="Times New Roman" w:hAnsi="Tahoma" w:cs="Tahoma"/>
          <w:color w:val="000000"/>
          <w:sz w:val="24"/>
          <w:szCs w:val="24"/>
          <w:shd w:val="clear" w:color="auto" w:fill="FFFFFF"/>
        </w:rPr>
        <w:t xml:space="preserve"> </w:t>
      </w:r>
      <w:r w:rsidR="000A160A">
        <w:rPr>
          <w:rStyle w:val="a9"/>
          <w:rFonts w:ascii="Tahoma" w:eastAsia="Times New Roman" w:hAnsi="Tahoma" w:cs="Tahoma"/>
          <w:color w:val="000000"/>
          <w:sz w:val="24"/>
          <w:szCs w:val="24"/>
          <w:shd w:val="clear" w:color="auto" w:fill="FFFFFF"/>
        </w:rPr>
        <w:footnoteReference w:id="9"/>
      </w:r>
      <w:r w:rsidR="000A160A">
        <w:rPr>
          <w:rFonts w:ascii="Tahoma" w:eastAsia="Times New Roman" w:hAnsi="Tahoma" w:cs="Tahoma"/>
          <w:color w:val="000000"/>
          <w:sz w:val="24"/>
          <w:szCs w:val="24"/>
          <w:shd w:val="clear" w:color="auto" w:fill="FFFFFF"/>
        </w:rPr>
        <w:t xml:space="preserve"> </w:t>
      </w:r>
      <w:r w:rsidR="000A160A">
        <w:rPr>
          <w:rStyle w:val="a9"/>
          <w:rFonts w:ascii="Tahoma" w:eastAsia="Times New Roman" w:hAnsi="Tahoma" w:cs="Tahoma"/>
          <w:color w:val="000000"/>
          <w:sz w:val="24"/>
          <w:szCs w:val="24"/>
          <w:shd w:val="clear" w:color="auto" w:fill="FFFFFF"/>
        </w:rPr>
        <w:footnoteReference w:id="10"/>
      </w:r>
      <w:r w:rsidR="000A160A">
        <w:rPr>
          <w:rFonts w:ascii="Tahoma" w:eastAsia="Times New Roman" w:hAnsi="Tahoma" w:cs="Tahoma"/>
          <w:color w:val="000000"/>
          <w:sz w:val="24"/>
          <w:szCs w:val="24"/>
          <w:shd w:val="clear" w:color="auto" w:fill="FFFFFF"/>
        </w:rPr>
        <w:t xml:space="preserve">. </w:t>
      </w:r>
      <w:r>
        <w:rPr>
          <w:rFonts w:ascii="Tahoma" w:eastAsia="Times New Roman" w:hAnsi="Tahoma" w:cs="Tahoma"/>
          <w:color w:val="000000"/>
          <w:sz w:val="24"/>
          <w:szCs w:val="24"/>
          <w:shd w:val="clear" w:color="auto" w:fill="FFFFFF"/>
        </w:rPr>
        <w:t>Turkmenistan, and Pakistan have invested</w:t>
      </w:r>
      <w:r w:rsidR="009E1EA1">
        <w:rPr>
          <w:rFonts w:ascii="Tahoma" w:eastAsia="Times New Roman" w:hAnsi="Tahoma" w:cs="Tahoma"/>
          <w:color w:val="000000"/>
          <w:sz w:val="24"/>
          <w:szCs w:val="24"/>
          <w:shd w:val="clear" w:color="auto" w:fill="FFFFFF"/>
        </w:rPr>
        <w:t xml:space="preserve"> at least $3.463 billion and</w:t>
      </w:r>
      <w:r>
        <w:rPr>
          <w:rFonts w:ascii="Tahoma" w:eastAsia="Times New Roman" w:hAnsi="Tahoma" w:cs="Tahoma"/>
          <w:color w:val="000000"/>
          <w:sz w:val="24"/>
          <w:szCs w:val="24"/>
          <w:shd w:val="clear" w:color="auto" w:fill="FFFFFF"/>
        </w:rPr>
        <w:t xml:space="preserve"> </w:t>
      </w:r>
      <w:r w:rsidR="009E1EA1">
        <w:rPr>
          <w:rFonts w:ascii="Tahoma" w:eastAsia="Times New Roman" w:hAnsi="Tahoma" w:cs="Tahoma"/>
          <w:color w:val="000000"/>
          <w:sz w:val="24"/>
          <w:szCs w:val="24"/>
          <w:shd w:val="clear" w:color="auto" w:fill="FFFFFF"/>
        </w:rPr>
        <w:t>$5.567 billion respectively in</w:t>
      </w:r>
      <w:r>
        <w:rPr>
          <w:rFonts w:ascii="Tahoma" w:eastAsia="Times New Roman" w:hAnsi="Tahoma" w:cs="Tahoma"/>
          <w:color w:val="000000"/>
          <w:sz w:val="24"/>
          <w:szCs w:val="24"/>
          <w:shd w:val="clear" w:color="auto" w:fill="FFFFFF"/>
        </w:rPr>
        <w:t xml:space="preserve"> east-west corridor projects</w:t>
      </w:r>
      <w:r w:rsidR="00C0525F">
        <w:rPr>
          <w:rStyle w:val="a9"/>
          <w:rFonts w:ascii="Tahoma" w:eastAsia="Times New Roman" w:hAnsi="Tahoma" w:cs="Tahoma"/>
          <w:color w:val="000000"/>
          <w:sz w:val="24"/>
          <w:szCs w:val="24"/>
          <w:shd w:val="clear" w:color="auto" w:fill="FFFFFF"/>
        </w:rPr>
        <w:footnoteReference w:id="11"/>
      </w:r>
      <w:r>
        <w:rPr>
          <w:rFonts w:ascii="Tahoma" w:eastAsia="Times New Roman" w:hAnsi="Tahoma" w:cs="Tahoma"/>
          <w:color w:val="000000"/>
          <w:sz w:val="24"/>
          <w:szCs w:val="24"/>
          <w:shd w:val="clear" w:color="auto" w:fill="FFFFFF"/>
        </w:rPr>
        <w:t>.</w:t>
      </w:r>
      <w:r w:rsidR="00FE6ECC">
        <w:rPr>
          <w:rFonts w:ascii="Tahoma" w:eastAsia="Times New Roman" w:hAnsi="Tahoma" w:cs="Tahoma"/>
          <w:color w:val="000000"/>
          <w:sz w:val="24"/>
          <w:szCs w:val="24"/>
          <w:shd w:val="clear" w:color="auto" w:fill="FFFFFF"/>
        </w:rPr>
        <w:t xml:space="preserve"> The ADB, United States, Germany</w:t>
      </w:r>
      <w:r w:rsidR="00AA0154">
        <w:rPr>
          <w:rFonts w:ascii="Tahoma" w:eastAsia="Times New Roman" w:hAnsi="Tahoma" w:cs="Tahoma"/>
          <w:color w:val="000000"/>
          <w:sz w:val="24"/>
          <w:szCs w:val="24"/>
          <w:shd w:val="clear" w:color="auto" w:fill="FFFFFF"/>
        </w:rPr>
        <w:t xml:space="preserve">, Italy, the World Bank, and Saudi Arabia, amongst other partners, </w:t>
      </w:r>
      <w:r>
        <w:rPr>
          <w:rFonts w:ascii="Tahoma" w:eastAsia="Times New Roman" w:hAnsi="Tahoma" w:cs="Tahoma"/>
          <w:color w:val="000000"/>
          <w:sz w:val="24"/>
          <w:szCs w:val="24"/>
          <w:shd w:val="clear" w:color="auto" w:fill="FFFFFF"/>
        </w:rPr>
        <w:t>meanwhile</w:t>
      </w:r>
      <w:r w:rsidR="00AA0154">
        <w:rPr>
          <w:rFonts w:ascii="Tahoma" w:eastAsia="Times New Roman" w:hAnsi="Tahoma" w:cs="Tahoma"/>
          <w:color w:val="000000"/>
          <w:sz w:val="24"/>
          <w:szCs w:val="24"/>
          <w:shd w:val="clear" w:color="auto" w:fill="FFFFFF"/>
        </w:rPr>
        <w:t xml:space="preserve"> have spent over $4 billion</w:t>
      </w:r>
      <w:r>
        <w:rPr>
          <w:rFonts w:ascii="Tahoma" w:eastAsia="Times New Roman" w:hAnsi="Tahoma" w:cs="Tahoma"/>
          <w:color w:val="000000"/>
          <w:sz w:val="24"/>
          <w:szCs w:val="24"/>
          <w:shd w:val="clear" w:color="auto" w:fill="FFFFFF"/>
        </w:rPr>
        <w:t xml:space="preserve"> to build the Afghan Ring Road</w:t>
      </w:r>
      <w:r w:rsidR="00C0525F">
        <w:rPr>
          <w:rStyle w:val="a9"/>
          <w:rFonts w:ascii="Tahoma" w:eastAsia="Times New Roman" w:hAnsi="Tahoma" w:cs="Tahoma"/>
          <w:color w:val="000000"/>
          <w:sz w:val="24"/>
          <w:szCs w:val="24"/>
          <w:shd w:val="clear" w:color="auto" w:fill="FFFFFF"/>
        </w:rPr>
        <w:footnoteReference w:id="12"/>
      </w:r>
      <w:r>
        <w:rPr>
          <w:rFonts w:ascii="Tahoma" w:eastAsia="Times New Roman" w:hAnsi="Tahoma" w:cs="Tahoma"/>
          <w:color w:val="000000"/>
          <w:sz w:val="24"/>
          <w:szCs w:val="24"/>
          <w:shd w:val="clear" w:color="auto" w:fill="FFFFFF"/>
        </w:rPr>
        <w:t>.</w:t>
      </w:r>
    </w:p>
    <w:p w:rsidR="004B25FE" w:rsidRDefault="004B25FE" w:rsidP="004B25FE">
      <w:pPr>
        <w:shd w:val="clear" w:color="auto" w:fill="FFFFFF"/>
        <w:spacing w:after="0" w:line="360" w:lineRule="auto"/>
        <w:rPr>
          <w:rFonts w:ascii="Tahoma" w:eastAsia="Times New Roman" w:hAnsi="Tahoma" w:cs="Tahoma"/>
          <w:color w:val="000000"/>
          <w:sz w:val="24"/>
          <w:szCs w:val="24"/>
          <w:shd w:val="clear" w:color="auto" w:fill="FFFFFF"/>
        </w:rPr>
      </w:pPr>
    </w:p>
    <w:p w:rsidR="004B25FE" w:rsidRDefault="004B25FE" w:rsidP="00245F49">
      <w:pPr>
        <w:shd w:val="clear" w:color="auto" w:fill="FFFFFF"/>
        <w:spacing w:after="0" w:line="360" w:lineRule="auto"/>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Each of these initiatives must be considered part of the single transport corridor connecting Europe and India. But for a variety of practical reasons it was easier for each state to proceed</w:t>
      </w:r>
      <w:r w:rsidR="00665F92">
        <w:rPr>
          <w:rFonts w:ascii="Tahoma" w:eastAsia="Times New Roman" w:hAnsi="Tahoma" w:cs="Tahoma"/>
          <w:color w:val="000000"/>
          <w:sz w:val="24"/>
          <w:szCs w:val="24"/>
          <w:shd w:val="clear" w:color="auto" w:fill="FFFFFF"/>
        </w:rPr>
        <w:t xml:space="preserve"> alone, albeit </w:t>
      </w:r>
      <w:r>
        <w:rPr>
          <w:rFonts w:ascii="Tahoma" w:eastAsia="Times New Roman" w:hAnsi="Tahoma" w:cs="Tahoma"/>
          <w:color w:val="000000"/>
          <w:sz w:val="24"/>
          <w:szCs w:val="24"/>
          <w:shd w:val="clear" w:color="auto" w:fill="FFFFFF"/>
        </w:rPr>
        <w:t xml:space="preserve">with </w:t>
      </w:r>
      <w:r>
        <w:rPr>
          <w:rFonts w:ascii="Tahoma" w:eastAsia="Times New Roman" w:hAnsi="Tahoma" w:cs="Tahoma"/>
          <w:color w:val="000000"/>
          <w:sz w:val="24"/>
          <w:szCs w:val="24"/>
          <w:u w:val="single"/>
          <w:shd w:val="clear" w:color="auto" w:fill="FFFFFF"/>
        </w:rPr>
        <w:t>de facto</w:t>
      </w:r>
      <w:r>
        <w:rPr>
          <w:rFonts w:ascii="Tahoma" w:eastAsia="Times New Roman" w:hAnsi="Tahoma" w:cs="Tahoma"/>
          <w:color w:val="000000"/>
          <w:sz w:val="24"/>
          <w:szCs w:val="24"/>
          <w:shd w:val="clear" w:color="auto" w:fill="FFFFFF"/>
        </w:rPr>
        <w:t xml:space="preserve"> coordination, than to create and work through an overarching structure (and name!) to plan and coo</w:t>
      </w:r>
      <w:r w:rsidR="00665F92">
        <w:rPr>
          <w:rFonts w:ascii="Tahoma" w:eastAsia="Times New Roman" w:hAnsi="Tahoma" w:cs="Tahoma"/>
          <w:color w:val="000000"/>
          <w:sz w:val="24"/>
          <w:szCs w:val="24"/>
          <w:shd w:val="clear" w:color="auto" w:fill="FFFFFF"/>
        </w:rPr>
        <w:t xml:space="preserve">rdinate the larger enterprise. </w:t>
      </w:r>
      <w:r>
        <w:rPr>
          <w:rFonts w:ascii="Tahoma" w:eastAsia="Times New Roman" w:hAnsi="Tahoma" w:cs="Tahoma"/>
          <w:color w:val="000000"/>
          <w:sz w:val="24"/>
          <w:szCs w:val="24"/>
          <w:shd w:val="clear" w:color="auto" w:fill="FFFFFF"/>
        </w:rPr>
        <w:t>ADB’s convening of Turkmenistan, Afghanistan, Pakistan, and India to develop the TAPI pipeline is thus a rare exception to the highly decentralized system of transport planning that has existed to now along the Southern Corridor. Amazingly, this decentralizati</w:t>
      </w:r>
      <w:r w:rsidR="00665F92">
        <w:rPr>
          <w:rFonts w:ascii="Tahoma" w:eastAsia="Times New Roman" w:hAnsi="Tahoma" w:cs="Tahoma"/>
          <w:color w:val="000000"/>
          <w:sz w:val="24"/>
          <w:szCs w:val="24"/>
          <w:shd w:val="clear" w:color="auto" w:fill="FFFFFF"/>
        </w:rPr>
        <w:t>on has not led to fragmentation.  B</w:t>
      </w:r>
      <w:r>
        <w:rPr>
          <w:rFonts w:ascii="Tahoma" w:eastAsia="Times New Roman" w:hAnsi="Tahoma" w:cs="Tahoma"/>
          <w:color w:val="000000"/>
          <w:sz w:val="24"/>
          <w:szCs w:val="24"/>
          <w:shd w:val="clear" w:color="auto" w:fill="FFFFFF"/>
        </w:rPr>
        <w:t>ut it has caused the larger program and the very substantial sums committed to its realization to be all but invisible</w:t>
      </w:r>
      <w:r w:rsidR="00665F92">
        <w:rPr>
          <w:rFonts w:ascii="Tahoma" w:eastAsia="Times New Roman" w:hAnsi="Tahoma" w:cs="Tahoma"/>
          <w:color w:val="000000"/>
          <w:sz w:val="24"/>
          <w:szCs w:val="24"/>
          <w:shd w:val="clear" w:color="auto" w:fill="FFFFFF"/>
        </w:rPr>
        <w:t>,</w:t>
      </w:r>
      <w:r w:rsidR="00245F49">
        <w:rPr>
          <w:rFonts w:ascii="Tahoma" w:eastAsia="Times New Roman" w:hAnsi="Tahoma" w:cs="Tahoma"/>
          <w:color w:val="000000"/>
          <w:sz w:val="24"/>
          <w:szCs w:val="24"/>
          <w:shd w:val="clear" w:color="auto" w:fill="FFFFFF"/>
        </w:rPr>
        <w:t xml:space="preserve"> even to most specialists</w:t>
      </w:r>
    </w:p>
    <w:p w:rsidR="004B25FE" w:rsidRDefault="004B25FE" w:rsidP="004B25FE">
      <w:pPr>
        <w:pStyle w:val="a8"/>
        <w:numPr>
          <w:ilvl w:val="0"/>
          <w:numId w:val="1"/>
        </w:numPr>
        <w:shd w:val="clear" w:color="auto" w:fill="FFFFFF"/>
        <w:spacing w:after="0" w:line="240" w:lineRule="auto"/>
        <w:rPr>
          <w:rFonts w:ascii="Tahoma" w:eastAsia="Times New Roman" w:hAnsi="Tahoma" w:cs="Tahoma"/>
          <w:color w:val="000000"/>
          <w:sz w:val="28"/>
          <w:szCs w:val="28"/>
          <w:shd w:val="clear" w:color="auto" w:fill="FFFFFF"/>
        </w:rPr>
      </w:pPr>
      <w:r>
        <w:rPr>
          <w:rFonts w:ascii="Tahoma" w:eastAsia="Times New Roman" w:hAnsi="Tahoma" w:cs="Tahoma"/>
          <w:color w:val="000000"/>
          <w:sz w:val="28"/>
          <w:szCs w:val="28"/>
          <w:u w:val="single"/>
          <w:shd w:val="clear" w:color="auto" w:fill="FFFFFF"/>
        </w:rPr>
        <w:t>What are the Southern Corridor’s Prospects for Growth</w:t>
      </w:r>
      <w:r>
        <w:rPr>
          <w:rFonts w:ascii="Tahoma" w:eastAsia="Times New Roman" w:hAnsi="Tahoma" w:cs="Tahoma"/>
          <w:color w:val="000000"/>
          <w:sz w:val="28"/>
          <w:szCs w:val="28"/>
          <w:shd w:val="clear" w:color="auto" w:fill="FFFFFF"/>
        </w:rPr>
        <w:t>?</w:t>
      </w:r>
    </w:p>
    <w:p w:rsidR="004B25FE" w:rsidRPr="008074EE" w:rsidRDefault="004B25FE" w:rsidP="004B25FE">
      <w:pPr>
        <w:shd w:val="clear" w:color="auto" w:fill="FFFFFF"/>
        <w:spacing w:after="0" w:line="240" w:lineRule="auto"/>
        <w:rPr>
          <w:rFonts w:ascii="Tahoma" w:eastAsia="Times New Roman" w:hAnsi="Tahoma" w:cs="Tahoma"/>
          <w:color w:val="000000"/>
          <w:sz w:val="28"/>
          <w:szCs w:val="28"/>
          <w:shd w:val="clear" w:color="auto" w:fill="FFFFFF"/>
        </w:rPr>
      </w:pPr>
    </w:p>
    <w:p w:rsidR="000E459C" w:rsidRPr="008074EE" w:rsidRDefault="00AB67B3" w:rsidP="00F306F6">
      <w:pPr>
        <w:spacing w:line="360" w:lineRule="auto"/>
        <w:rPr>
          <w:rFonts w:ascii="Tahoma" w:eastAsia="Times New Roman" w:hAnsi="Tahoma" w:cs="Aharoni"/>
          <w:color w:val="000000"/>
          <w:sz w:val="24"/>
          <w:szCs w:val="24"/>
          <w:shd w:val="clear" w:color="auto" w:fill="FFFFFF"/>
        </w:rPr>
      </w:pPr>
      <w:r w:rsidRPr="008074EE">
        <w:rPr>
          <w:rFonts w:ascii="Tahoma" w:eastAsia="Times New Roman" w:hAnsi="Tahoma" w:cs="Aharoni"/>
          <w:color w:val="000000"/>
          <w:sz w:val="24"/>
          <w:szCs w:val="24"/>
          <w:shd w:val="clear" w:color="auto" w:fill="FFFFFF"/>
        </w:rPr>
        <w:t xml:space="preserve">Notwithstanding the current global economic downturn and fragile recovery, long-term prospects for growth along the Southern Corridor are bright. </w:t>
      </w:r>
      <w:r w:rsidR="008074EE" w:rsidRPr="008074EE">
        <w:rPr>
          <w:rFonts w:ascii="Tahoma" w:eastAsia="Times New Roman" w:hAnsi="Tahoma" w:cs="Aharoni"/>
          <w:color w:val="000000"/>
          <w:sz w:val="24"/>
          <w:szCs w:val="24"/>
          <w:shd w:val="clear" w:color="auto" w:fill="FFFFFF"/>
        </w:rPr>
        <w:t xml:space="preserve"> Demographic realities detailed in this report, accelerating growth already discernible in the Indian sub-continent, and the maturing of the economic boom in China, which creates an opening for the South, all favor this prospect. The opening of efficient transport among them and with Europe and China will further stimulate Southern Corridor economies.</w:t>
      </w:r>
    </w:p>
    <w:p w:rsidR="008074EE" w:rsidRDefault="008074EE" w:rsidP="00F306F6">
      <w:pPr>
        <w:spacing w:line="360" w:lineRule="auto"/>
        <w:rPr>
          <w:rFonts w:ascii="Tahoma" w:eastAsia="Times New Roman" w:hAnsi="Tahoma" w:cs="Tahoma"/>
          <w:color w:val="000000"/>
          <w:sz w:val="24"/>
          <w:szCs w:val="24"/>
          <w:shd w:val="clear" w:color="auto" w:fill="FFFFFF"/>
        </w:rPr>
      </w:pPr>
    </w:p>
    <w:p w:rsidR="0021049F" w:rsidRPr="008074EE" w:rsidRDefault="008074EE" w:rsidP="00F306F6">
      <w:pPr>
        <w:spacing w:line="360" w:lineRule="auto"/>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 xml:space="preserve">This positive trend is already clearly discernible.  </w:t>
      </w:r>
      <w:r w:rsidR="004B25FE">
        <w:rPr>
          <w:rFonts w:ascii="Tahoma" w:eastAsia="Times New Roman" w:hAnsi="Tahoma" w:cs="Tahoma"/>
          <w:color w:val="000000"/>
          <w:sz w:val="24"/>
          <w:szCs w:val="24"/>
          <w:shd w:val="clear" w:color="auto" w:fill="FFFFFF"/>
        </w:rPr>
        <w:t xml:space="preserve">While acknowledging that all projections are by their nature speculative, </w:t>
      </w:r>
      <w:r w:rsidR="0021049F">
        <w:rPr>
          <w:rFonts w:ascii="Tahoma" w:eastAsia="Times New Roman" w:hAnsi="Tahoma" w:cs="Tahoma"/>
          <w:color w:val="000000"/>
          <w:sz w:val="24"/>
          <w:szCs w:val="24"/>
          <w:shd w:val="clear" w:color="auto" w:fill="FFFFFF"/>
        </w:rPr>
        <w:t xml:space="preserve">let us here report that the </w:t>
      </w:r>
      <w:r w:rsidR="0021049F" w:rsidRPr="00F306F6">
        <w:rPr>
          <w:rFonts w:ascii="Tahoma" w:eastAsia="Times New Roman" w:hAnsi="Tahoma" w:cs="Tahoma"/>
          <w:color w:val="000000"/>
          <w:sz w:val="24"/>
          <w:szCs w:val="24"/>
          <w:shd w:val="clear" w:color="auto" w:fill="FFFFFF"/>
        </w:rPr>
        <w:t xml:space="preserve">IMF projects that </w:t>
      </w:r>
      <w:r w:rsidR="0021049F" w:rsidRPr="00F306F6">
        <w:rPr>
          <w:rFonts w:ascii="Tahoma" w:hAnsi="Tahoma" w:cs="Tahoma"/>
          <w:sz w:val="24"/>
          <w:szCs w:val="24"/>
        </w:rPr>
        <w:t>the value of EU/Turkey exports to the Indian Subconti</w:t>
      </w:r>
      <w:r w:rsidR="0064775E">
        <w:rPr>
          <w:rFonts w:ascii="Tahoma" w:hAnsi="Tahoma" w:cs="Tahoma"/>
          <w:sz w:val="24"/>
          <w:szCs w:val="24"/>
        </w:rPr>
        <w:t>nent will rise from $51.78</w:t>
      </w:r>
      <w:r w:rsidR="007A1457">
        <w:rPr>
          <w:rFonts w:ascii="Tahoma" w:hAnsi="Tahoma" w:cs="Tahoma"/>
          <w:sz w:val="24"/>
          <w:szCs w:val="24"/>
        </w:rPr>
        <w:t>9 billion in 2016 to $72.079</w:t>
      </w:r>
      <w:r w:rsidR="00536FF6">
        <w:rPr>
          <w:rFonts w:ascii="Tahoma" w:hAnsi="Tahoma" w:cs="Tahoma"/>
          <w:sz w:val="24"/>
          <w:szCs w:val="24"/>
        </w:rPr>
        <w:t xml:space="preserve"> b</w:t>
      </w:r>
      <w:r w:rsidR="0021049F" w:rsidRPr="00F306F6">
        <w:rPr>
          <w:rFonts w:ascii="Tahoma" w:hAnsi="Tahoma" w:cs="Tahoma"/>
          <w:sz w:val="24"/>
          <w:szCs w:val="24"/>
        </w:rPr>
        <w:t>illion in 2021, a g</w:t>
      </w:r>
      <w:r w:rsidR="000B0E61">
        <w:rPr>
          <w:rFonts w:ascii="Tahoma" w:hAnsi="Tahoma" w:cs="Tahoma"/>
          <w:sz w:val="24"/>
          <w:szCs w:val="24"/>
        </w:rPr>
        <w:t xml:space="preserve">rowth of nearly forty percent! </w:t>
      </w:r>
      <w:r w:rsidR="0021049F" w:rsidRPr="00F306F6">
        <w:rPr>
          <w:rFonts w:ascii="Tahoma" w:hAnsi="Tahoma" w:cs="Tahoma"/>
          <w:sz w:val="24"/>
          <w:szCs w:val="24"/>
        </w:rPr>
        <w:t>The Value of imports from the Indian subcontinent is ex</w:t>
      </w:r>
      <w:r w:rsidR="007A1457">
        <w:rPr>
          <w:rFonts w:ascii="Tahoma" w:hAnsi="Tahoma" w:cs="Tahoma"/>
          <w:sz w:val="24"/>
          <w:szCs w:val="24"/>
        </w:rPr>
        <w:t>pected to rise from $75.527</w:t>
      </w:r>
      <w:r w:rsidR="0064775E">
        <w:rPr>
          <w:rFonts w:ascii="Tahoma" w:hAnsi="Tahoma" w:cs="Tahoma"/>
          <w:sz w:val="24"/>
          <w:szCs w:val="24"/>
        </w:rPr>
        <w:t xml:space="preserve"> billion in 2016 to $99.5</w:t>
      </w:r>
      <w:r w:rsidR="007A1457">
        <w:rPr>
          <w:rFonts w:ascii="Tahoma" w:hAnsi="Tahoma" w:cs="Tahoma"/>
          <w:sz w:val="24"/>
          <w:szCs w:val="24"/>
        </w:rPr>
        <w:t>80</w:t>
      </w:r>
      <w:r w:rsidR="00536FF6">
        <w:rPr>
          <w:rFonts w:ascii="Tahoma" w:hAnsi="Tahoma" w:cs="Tahoma"/>
          <w:sz w:val="24"/>
          <w:szCs w:val="24"/>
        </w:rPr>
        <w:t xml:space="preserve"> b</w:t>
      </w:r>
      <w:r w:rsidR="0021049F" w:rsidRPr="00F306F6">
        <w:rPr>
          <w:rFonts w:ascii="Tahoma" w:hAnsi="Tahoma" w:cs="Tahoma"/>
          <w:sz w:val="24"/>
          <w:szCs w:val="24"/>
        </w:rPr>
        <w:t>illion in 2021</w:t>
      </w:r>
      <w:r w:rsidR="00F306F6" w:rsidRPr="00F306F6">
        <w:rPr>
          <w:rFonts w:ascii="Tahoma" w:hAnsi="Tahoma" w:cs="Tahoma"/>
          <w:sz w:val="24"/>
          <w:szCs w:val="24"/>
        </w:rPr>
        <w:t>, or over thirty percent.</w:t>
      </w:r>
      <w:r w:rsidR="00F306F6">
        <w:rPr>
          <w:rStyle w:val="a9"/>
          <w:rFonts w:ascii="Tahoma" w:hAnsi="Tahoma" w:cs="Tahoma"/>
          <w:sz w:val="24"/>
          <w:szCs w:val="24"/>
        </w:rPr>
        <w:footnoteReference w:id="13"/>
      </w:r>
    </w:p>
    <w:p w:rsidR="008207EC" w:rsidRDefault="00F306F6" w:rsidP="00C0525F">
      <w:pPr>
        <w:spacing w:line="360" w:lineRule="auto"/>
        <w:rPr>
          <w:rFonts w:ascii="Tahoma" w:hAnsi="Tahoma" w:cs="Tahoma"/>
          <w:sz w:val="24"/>
          <w:szCs w:val="24"/>
        </w:rPr>
      </w:pPr>
      <w:r>
        <w:rPr>
          <w:rFonts w:ascii="Tahoma" w:hAnsi="Tahoma" w:cs="Tahoma"/>
          <w:sz w:val="24"/>
          <w:szCs w:val="24"/>
        </w:rPr>
        <w:t>These data alone indicate the extent to which enormous new demands will be placed on transport facilities connecting Europe and India. Again, let us acknowledge that even if road and railroad land routes existed, they would probably carry only about a third of the total freight.  But</w:t>
      </w:r>
      <w:r w:rsidR="00536FF6">
        <w:rPr>
          <w:rFonts w:ascii="Tahoma" w:hAnsi="Tahoma" w:cs="Tahoma"/>
          <w:sz w:val="24"/>
          <w:szCs w:val="24"/>
        </w:rPr>
        <w:t xml:space="preserve"> even</w:t>
      </w:r>
      <w:r>
        <w:rPr>
          <w:rFonts w:ascii="Tahoma" w:hAnsi="Tahoma" w:cs="Tahoma"/>
          <w:sz w:val="24"/>
          <w:szCs w:val="24"/>
        </w:rPr>
        <w:t xml:space="preserve"> if we accept this hypothetical estimate, </w:t>
      </w:r>
      <w:r w:rsidR="0014228E">
        <w:rPr>
          <w:rFonts w:ascii="Tahoma" w:hAnsi="Tahoma" w:cs="Tahoma"/>
          <w:sz w:val="24"/>
          <w:szCs w:val="24"/>
        </w:rPr>
        <w:t>it</w:t>
      </w:r>
      <w:r>
        <w:rPr>
          <w:rFonts w:ascii="Tahoma" w:hAnsi="Tahoma" w:cs="Tahoma"/>
          <w:sz w:val="24"/>
          <w:szCs w:val="24"/>
        </w:rPr>
        <w:t xml:space="preserve"> means that </w:t>
      </w:r>
      <w:r w:rsidR="00FA5F25">
        <w:rPr>
          <w:rFonts w:ascii="Tahoma" w:hAnsi="Tahoma" w:cs="Tahoma"/>
          <w:sz w:val="24"/>
          <w:szCs w:val="24"/>
        </w:rPr>
        <w:t xml:space="preserve">within five years </w:t>
      </w:r>
      <w:r>
        <w:rPr>
          <w:rFonts w:ascii="Tahoma" w:hAnsi="Tahoma" w:cs="Tahoma"/>
          <w:sz w:val="24"/>
          <w:szCs w:val="24"/>
        </w:rPr>
        <w:t xml:space="preserve">at least $15 billion in goods </w:t>
      </w:r>
      <w:r w:rsidR="00536FF6">
        <w:rPr>
          <w:rFonts w:ascii="Tahoma" w:hAnsi="Tahoma" w:cs="Tahoma"/>
          <w:sz w:val="24"/>
          <w:szCs w:val="24"/>
        </w:rPr>
        <w:t xml:space="preserve">annually </w:t>
      </w:r>
      <w:r>
        <w:rPr>
          <w:rFonts w:ascii="Tahoma" w:hAnsi="Tahoma" w:cs="Tahoma"/>
          <w:sz w:val="24"/>
          <w:szCs w:val="24"/>
        </w:rPr>
        <w:t>would be likely to pass o</w:t>
      </w:r>
      <w:r w:rsidR="00536FF6">
        <w:rPr>
          <w:rFonts w:ascii="Tahoma" w:hAnsi="Tahoma" w:cs="Tahoma"/>
          <w:sz w:val="24"/>
          <w:szCs w:val="24"/>
        </w:rPr>
        <w:t>ver land routes, if they exist</w:t>
      </w:r>
      <w:r>
        <w:rPr>
          <w:rFonts w:ascii="Tahoma" w:hAnsi="Tahoma" w:cs="Tahoma"/>
          <w:sz w:val="24"/>
          <w:szCs w:val="24"/>
        </w:rPr>
        <w:t>.</w:t>
      </w:r>
    </w:p>
    <w:p w:rsidR="00FA7008" w:rsidRDefault="00483952" w:rsidP="00054568">
      <w:pPr>
        <w:shd w:val="clear" w:color="auto" w:fill="FFFFFF"/>
        <w:spacing w:after="0" w:line="360" w:lineRule="auto"/>
        <w:rPr>
          <w:rFonts w:ascii="Tahoma" w:eastAsia="Times New Roman" w:hAnsi="Tahoma" w:cs="Tahoma"/>
          <w:i/>
          <w:sz w:val="24"/>
          <w:szCs w:val="24"/>
        </w:rPr>
      </w:pPr>
      <w:r>
        <w:rPr>
          <w:rFonts w:ascii="Tahoma" w:hAnsi="Tahoma" w:cs="Tahoma"/>
          <w:sz w:val="24"/>
          <w:szCs w:val="24"/>
        </w:rPr>
        <w:t>But what about the longer</w:t>
      </w:r>
      <w:r w:rsidR="008207EC">
        <w:rPr>
          <w:rFonts w:ascii="Tahoma" w:hAnsi="Tahoma" w:cs="Tahoma"/>
          <w:sz w:val="24"/>
          <w:szCs w:val="24"/>
        </w:rPr>
        <w:t xml:space="preserve"> term prospects?</w:t>
      </w:r>
      <w:r w:rsidR="008207EC">
        <w:rPr>
          <w:rFonts w:ascii="Tahoma" w:eastAsia="Times New Roman" w:hAnsi="Tahoma" w:cs="Tahoma"/>
          <w:color w:val="000000"/>
          <w:sz w:val="24"/>
          <w:szCs w:val="24"/>
          <w:shd w:val="clear" w:color="auto" w:fill="FFFFFF"/>
        </w:rPr>
        <w:t xml:space="preserve"> </w:t>
      </w:r>
      <w:r w:rsidR="00823D67" w:rsidRPr="00823D67">
        <w:rPr>
          <w:rFonts w:ascii="Tahoma" w:eastAsia="Times New Roman" w:hAnsi="Tahoma" w:cs="Tahoma"/>
          <w:i/>
          <w:sz w:val="24"/>
          <w:szCs w:val="24"/>
        </w:rPr>
        <w:t>It is important to stres</w:t>
      </w:r>
      <w:r w:rsidR="00054568">
        <w:rPr>
          <w:rFonts w:ascii="Tahoma" w:eastAsia="Times New Roman" w:hAnsi="Tahoma" w:cs="Tahoma"/>
          <w:i/>
          <w:sz w:val="24"/>
          <w:szCs w:val="24"/>
        </w:rPr>
        <w:t>s that the</w:t>
      </w:r>
      <w:r w:rsidR="00665F92">
        <w:rPr>
          <w:rFonts w:ascii="Tahoma" w:eastAsia="Times New Roman" w:hAnsi="Tahoma" w:cs="Tahoma"/>
          <w:i/>
          <w:sz w:val="24"/>
          <w:szCs w:val="24"/>
        </w:rPr>
        <w:t xml:space="preserve"> data </w:t>
      </w:r>
      <w:r w:rsidR="00054568">
        <w:rPr>
          <w:rFonts w:ascii="Tahoma" w:eastAsia="Times New Roman" w:hAnsi="Tahoma" w:cs="Tahoma"/>
          <w:i/>
          <w:sz w:val="24"/>
          <w:szCs w:val="24"/>
        </w:rPr>
        <w:t xml:space="preserve">just presented </w:t>
      </w:r>
      <w:r w:rsidR="00665F92">
        <w:rPr>
          <w:rFonts w:ascii="Tahoma" w:eastAsia="Times New Roman" w:hAnsi="Tahoma" w:cs="Tahoma"/>
          <w:i/>
          <w:sz w:val="24"/>
          <w:szCs w:val="24"/>
        </w:rPr>
        <w:t xml:space="preserve">do not </w:t>
      </w:r>
      <w:r w:rsidR="00054568">
        <w:rPr>
          <w:rFonts w:ascii="Tahoma" w:eastAsia="Times New Roman" w:hAnsi="Tahoma" w:cs="Tahoma"/>
          <w:i/>
          <w:sz w:val="24"/>
          <w:szCs w:val="24"/>
        </w:rPr>
        <w:t xml:space="preserve">acknowledge or </w:t>
      </w:r>
      <w:r w:rsidR="00665F92">
        <w:rPr>
          <w:rFonts w:ascii="Tahoma" w:eastAsia="Times New Roman" w:hAnsi="Tahoma" w:cs="Tahoma"/>
          <w:i/>
          <w:sz w:val="24"/>
          <w:szCs w:val="24"/>
        </w:rPr>
        <w:t>respond to</w:t>
      </w:r>
      <w:r w:rsidR="00823D67" w:rsidRPr="00823D67">
        <w:rPr>
          <w:rFonts w:ascii="Tahoma" w:eastAsia="Times New Roman" w:hAnsi="Tahoma" w:cs="Tahoma"/>
          <w:i/>
          <w:sz w:val="24"/>
          <w:szCs w:val="24"/>
        </w:rPr>
        <w:t xml:space="preserve"> what may be the single </w:t>
      </w:r>
      <w:r w:rsidR="00E51251">
        <w:rPr>
          <w:rFonts w:ascii="Tahoma" w:eastAsia="Times New Roman" w:hAnsi="Tahoma" w:cs="Tahoma"/>
          <w:i/>
          <w:sz w:val="24"/>
          <w:szCs w:val="24"/>
        </w:rPr>
        <w:t>m</w:t>
      </w:r>
      <w:r w:rsidR="00823D67" w:rsidRPr="00823D67">
        <w:rPr>
          <w:rFonts w:ascii="Tahoma" w:eastAsia="Times New Roman" w:hAnsi="Tahoma" w:cs="Tahoma"/>
          <w:i/>
          <w:sz w:val="24"/>
          <w:szCs w:val="24"/>
        </w:rPr>
        <w:t>ost</w:t>
      </w:r>
      <w:r w:rsidR="00665F92">
        <w:rPr>
          <w:rFonts w:ascii="Tahoma" w:eastAsia="Times New Roman" w:hAnsi="Tahoma" w:cs="Tahoma"/>
          <w:i/>
          <w:sz w:val="24"/>
          <w:szCs w:val="24"/>
        </w:rPr>
        <w:t xml:space="preserve"> </w:t>
      </w:r>
      <w:r w:rsidR="00823D67" w:rsidRPr="00823D67">
        <w:rPr>
          <w:rFonts w:ascii="Tahoma" w:eastAsia="Times New Roman" w:hAnsi="Tahoma" w:cs="Tahoma"/>
          <w:i/>
          <w:sz w:val="24"/>
          <w:szCs w:val="24"/>
        </w:rPr>
        <w:t>important factor affecting the futu</w:t>
      </w:r>
      <w:r w:rsidR="00FA5F25">
        <w:rPr>
          <w:rFonts w:ascii="Tahoma" w:eastAsia="Times New Roman" w:hAnsi="Tahoma" w:cs="Tahoma"/>
          <w:i/>
          <w:sz w:val="24"/>
          <w:szCs w:val="24"/>
        </w:rPr>
        <w:t>re of trade between the Indian S</w:t>
      </w:r>
      <w:r w:rsidR="00823D67" w:rsidRPr="00823D67">
        <w:rPr>
          <w:rFonts w:ascii="Tahoma" w:eastAsia="Times New Roman" w:hAnsi="Tahoma" w:cs="Tahoma"/>
          <w:i/>
          <w:sz w:val="24"/>
          <w:szCs w:val="24"/>
        </w:rPr>
        <w:t xml:space="preserve">ub-continent </w:t>
      </w:r>
      <w:r w:rsidR="00E51251">
        <w:rPr>
          <w:rFonts w:ascii="Tahoma" w:eastAsia="Times New Roman" w:hAnsi="Tahoma" w:cs="Tahoma"/>
          <w:i/>
          <w:sz w:val="24"/>
          <w:szCs w:val="24"/>
        </w:rPr>
        <w:t>a</w:t>
      </w:r>
      <w:r w:rsidR="00823D67" w:rsidRPr="00823D67">
        <w:rPr>
          <w:rFonts w:ascii="Tahoma" w:eastAsia="Times New Roman" w:hAnsi="Tahoma" w:cs="Tahoma"/>
          <w:i/>
          <w:sz w:val="24"/>
          <w:szCs w:val="24"/>
        </w:rPr>
        <w:t>nd</w:t>
      </w:r>
      <w:r w:rsidR="00665F92">
        <w:rPr>
          <w:rFonts w:ascii="Tahoma" w:eastAsia="Times New Roman" w:hAnsi="Tahoma" w:cs="Tahoma"/>
          <w:i/>
          <w:sz w:val="24"/>
          <w:szCs w:val="24"/>
        </w:rPr>
        <w:t xml:space="preserve"> </w:t>
      </w:r>
      <w:r w:rsidR="00823D67" w:rsidRPr="00823D67">
        <w:rPr>
          <w:rFonts w:ascii="Tahoma" w:eastAsia="Times New Roman" w:hAnsi="Tahoma" w:cs="Tahoma"/>
          <w:i/>
          <w:sz w:val="24"/>
          <w:szCs w:val="24"/>
        </w:rPr>
        <w:t>the West, namely the stunning growth of po</w:t>
      </w:r>
      <w:r w:rsidR="007679A3">
        <w:rPr>
          <w:rFonts w:ascii="Tahoma" w:eastAsia="Times New Roman" w:hAnsi="Tahoma" w:cs="Tahoma"/>
          <w:i/>
          <w:sz w:val="24"/>
          <w:szCs w:val="24"/>
        </w:rPr>
        <w:t>pulation expected in India</w:t>
      </w:r>
      <w:r w:rsidR="00054568">
        <w:rPr>
          <w:rFonts w:ascii="Tahoma" w:eastAsia="Times New Roman" w:hAnsi="Tahoma" w:cs="Tahoma"/>
          <w:i/>
          <w:sz w:val="24"/>
          <w:szCs w:val="24"/>
        </w:rPr>
        <w:t xml:space="preserve">, Pakistan, </w:t>
      </w:r>
      <w:r w:rsidR="00823D67">
        <w:rPr>
          <w:rFonts w:ascii="Tahoma" w:eastAsia="Times New Roman" w:hAnsi="Tahoma" w:cs="Tahoma"/>
          <w:i/>
          <w:sz w:val="24"/>
          <w:szCs w:val="24"/>
        </w:rPr>
        <w:t xml:space="preserve">and Bangladesh </w:t>
      </w:r>
      <w:r w:rsidR="00823D67" w:rsidRPr="00823D67">
        <w:rPr>
          <w:rFonts w:ascii="Tahoma" w:eastAsia="Times New Roman" w:hAnsi="Tahoma" w:cs="Tahoma"/>
          <w:i/>
          <w:sz w:val="24"/>
          <w:szCs w:val="24"/>
        </w:rPr>
        <w:t>over the coming two decades.</w:t>
      </w:r>
      <w:r w:rsidR="00692A55">
        <w:rPr>
          <w:rStyle w:val="a9"/>
          <w:rFonts w:ascii="Tahoma" w:eastAsia="Times New Roman" w:hAnsi="Tahoma" w:cs="Tahoma"/>
          <w:i/>
          <w:sz w:val="24"/>
          <w:szCs w:val="24"/>
        </w:rPr>
        <w:footnoteReference w:id="14"/>
      </w:r>
      <w:r w:rsidR="00FA7008">
        <w:rPr>
          <w:rFonts w:ascii="Tahoma" w:eastAsia="Times New Roman" w:hAnsi="Tahoma" w:cs="Tahoma"/>
          <w:i/>
          <w:sz w:val="24"/>
          <w:szCs w:val="24"/>
        </w:rPr>
        <w:t xml:space="preserve"> </w:t>
      </w:r>
    </w:p>
    <w:p w:rsidR="00ED4875" w:rsidRDefault="00ED4875" w:rsidP="00054568">
      <w:pPr>
        <w:shd w:val="clear" w:color="auto" w:fill="FFFFFF"/>
        <w:spacing w:after="0" w:line="360" w:lineRule="auto"/>
        <w:rPr>
          <w:rFonts w:ascii="Tahoma" w:eastAsia="Times New Roman" w:hAnsi="Tahoma" w:cs="Tahoma"/>
          <w:i/>
          <w:sz w:val="24"/>
          <w:szCs w:val="24"/>
        </w:rPr>
      </w:pPr>
      <w:r>
        <w:rPr>
          <w:noProof/>
          <w:lang w:val="ru-RU" w:eastAsia="ru-RU"/>
        </w:rPr>
        <w:lastRenderedPageBreak/>
        <w:drawing>
          <wp:inline distT="0" distB="0" distL="0" distR="0">
            <wp:extent cx="5024559" cy="3352097"/>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7976" cy="3354376"/>
                    </a:xfrm>
                    <a:prstGeom prst="rect">
                      <a:avLst/>
                    </a:prstGeom>
                    <a:noFill/>
                  </pic:spPr>
                </pic:pic>
              </a:graphicData>
            </a:graphic>
          </wp:inline>
        </w:drawing>
      </w:r>
    </w:p>
    <w:p w:rsidR="00ED4875" w:rsidRPr="00ED4875" w:rsidRDefault="00ED4875" w:rsidP="00ED4875">
      <w:pPr>
        <w:spacing w:after="0" w:line="276" w:lineRule="auto"/>
        <w:rPr>
          <w:rFonts w:eastAsia="Calibri" w:cstheme="minorHAnsi"/>
          <w:sz w:val="20"/>
          <w:szCs w:val="20"/>
          <w:u w:val="single"/>
        </w:rPr>
      </w:pPr>
      <w:r w:rsidRPr="00ED4875">
        <w:rPr>
          <w:rFonts w:eastAsia="Calibri" w:cstheme="minorHAnsi"/>
          <w:sz w:val="20"/>
          <w:szCs w:val="20"/>
        </w:rPr>
        <w:t xml:space="preserve">Source: </w:t>
      </w:r>
      <w:hyperlink r:id="rId12" w:history="1">
        <w:r w:rsidRPr="00ED4875">
          <w:rPr>
            <w:rFonts w:eastAsia="Calibri" w:cstheme="minorHAnsi"/>
            <w:sz w:val="20"/>
            <w:szCs w:val="20"/>
            <w:u w:val="single"/>
          </w:rPr>
          <w:t>World Bank</w:t>
        </w:r>
      </w:hyperlink>
      <w:r w:rsidRPr="00ED4875">
        <w:rPr>
          <w:rFonts w:eastAsia="Calibri" w:cstheme="minorHAnsi"/>
          <w:sz w:val="20"/>
          <w:szCs w:val="20"/>
          <w:u w:val="single"/>
        </w:rPr>
        <w:t xml:space="preserve"> http://databank.worldbank.org/data/reports.aspx?source=2&amp;series=SP.POP.TOTL&amp;country=CHN</w:t>
      </w:r>
    </w:p>
    <w:p w:rsidR="00ED4875" w:rsidRDefault="00ED4875" w:rsidP="0014228E">
      <w:pPr>
        <w:shd w:val="clear" w:color="auto" w:fill="FFFFFF"/>
        <w:spacing w:before="100" w:beforeAutospacing="1" w:after="100" w:afterAutospacing="1" w:line="360" w:lineRule="auto"/>
        <w:ind w:right="240"/>
        <w:rPr>
          <w:rFonts w:ascii="Tahoma" w:hAnsi="Tahoma" w:cs="Tahoma"/>
          <w:sz w:val="24"/>
          <w:szCs w:val="24"/>
        </w:rPr>
      </w:pPr>
    </w:p>
    <w:p w:rsidR="000B0E61" w:rsidRDefault="0087246E" w:rsidP="0014228E">
      <w:pPr>
        <w:shd w:val="clear" w:color="auto" w:fill="FFFFFF"/>
        <w:spacing w:before="100" w:beforeAutospacing="1" w:after="100" w:afterAutospacing="1" w:line="360" w:lineRule="auto"/>
        <w:ind w:right="240"/>
        <w:rPr>
          <w:rFonts w:ascii="Tahoma" w:hAnsi="Tahoma" w:cs="Tahoma"/>
          <w:sz w:val="24"/>
          <w:szCs w:val="24"/>
        </w:rPr>
      </w:pPr>
      <w:r>
        <w:rPr>
          <w:rFonts w:ascii="Tahoma" w:hAnsi="Tahoma" w:cs="Tahoma"/>
          <w:sz w:val="24"/>
          <w:szCs w:val="24"/>
        </w:rPr>
        <w:t xml:space="preserve">In </w:t>
      </w:r>
      <w:r w:rsidR="00FA7008" w:rsidRPr="0014228E">
        <w:rPr>
          <w:rFonts w:ascii="Tahoma" w:hAnsi="Tahoma" w:cs="Tahoma"/>
          <w:sz w:val="24"/>
          <w:szCs w:val="24"/>
        </w:rPr>
        <w:t xml:space="preserve">the year 2000 China’s working age population stood at 865 million people while India’s was 641 million. </w:t>
      </w:r>
      <w:r w:rsidR="000B0E61">
        <w:rPr>
          <w:rFonts w:ascii="Tahoma" w:hAnsi="Tahoma" w:cs="Tahoma"/>
          <w:sz w:val="24"/>
          <w:szCs w:val="24"/>
        </w:rPr>
        <w:t>However,</w:t>
      </w:r>
      <w:r w:rsidR="00FA7008" w:rsidRPr="0014228E">
        <w:rPr>
          <w:rFonts w:ascii="Tahoma" w:hAnsi="Tahoma" w:cs="Tahoma"/>
          <w:sz w:val="24"/>
          <w:szCs w:val="24"/>
        </w:rPr>
        <w:t xml:space="preserve"> UN projections </w:t>
      </w:r>
      <w:r w:rsidR="000B0E61">
        <w:rPr>
          <w:rFonts w:ascii="Tahoma" w:hAnsi="Tahoma" w:cs="Tahoma"/>
          <w:sz w:val="24"/>
          <w:szCs w:val="24"/>
        </w:rPr>
        <w:t>conclude</w:t>
      </w:r>
      <w:r w:rsidR="00FA7008" w:rsidRPr="0014228E">
        <w:rPr>
          <w:rFonts w:ascii="Tahoma" w:hAnsi="Tahoma" w:cs="Tahoma"/>
          <w:sz w:val="24"/>
          <w:szCs w:val="24"/>
        </w:rPr>
        <w:t xml:space="preserve"> that India</w:t>
      </w:r>
      <w:r w:rsidR="00D96D60" w:rsidRPr="0014228E">
        <w:rPr>
          <w:rFonts w:ascii="Tahoma" w:hAnsi="Tahoma" w:cs="Tahoma"/>
          <w:sz w:val="24"/>
          <w:szCs w:val="24"/>
        </w:rPr>
        <w:t xml:space="preserve"> </w:t>
      </w:r>
      <w:r w:rsidR="00FA7008" w:rsidRPr="0014228E">
        <w:rPr>
          <w:rFonts w:ascii="Tahoma" w:hAnsi="Tahoma" w:cs="Tahoma"/>
          <w:sz w:val="24"/>
          <w:szCs w:val="24"/>
        </w:rPr>
        <w:t>will surpass China</w:t>
      </w:r>
      <w:r w:rsidR="00D96D60" w:rsidRPr="0014228E">
        <w:rPr>
          <w:rFonts w:ascii="Tahoma" w:hAnsi="Tahoma" w:cs="Tahoma"/>
          <w:sz w:val="24"/>
          <w:szCs w:val="24"/>
        </w:rPr>
        <w:t xml:space="preserve"> in population</w:t>
      </w:r>
      <w:r w:rsidR="00FA7008" w:rsidRPr="0014228E">
        <w:rPr>
          <w:rFonts w:ascii="Tahoma" w:hAnsi="Tahoma" w:cs="Tahoma"/>
          <w:sz w:val="24"/>
          <w:szCs w:val="24"/>
        </w:rPr>
        <w:t xml:space="preserve"> </w:t>
      </w:r>
      <w:r w:rsidR="0014228E">
        <w:rPr>
          <w:rFonts w:ascii="Tahoma" w:hAnsi="Tahoma" w:cs="Tahoma"/>
          <w:sz w:val="24"/>
          <w:szCs w:val="24"/>
        </w:rPr>
        <w:t>by 2025, and th</w:t>
      </w:r>
      <w:r w:rsidR="0014228E" w:rsidRPr="0014228E">
        <w:rPr>
          <w:rFonts w:ascii="Tahoma" w:hAnsi="Tahoma" w:cs="Tahoma"/>
          <w:sz w:val="24"/>
          <w:szCs w:val="24"/>
        </w:rPr>
        <w:t>at China’s</w:t>
      </w:r>
      <w:r w:rsidR="00D96D60" w:rsidRPr="0014228E">
        <w:rPr>
          <w:rFonts w:ascii="Tahoma" w:hAnsi="Tahoma" w:cs="Tahoma"/>
          <w:sz w:val="24"/>
          <w:szCs w:val="24"/>
        </w:rPr>
        <w:t xml:space="preserve"> </w:t>
      </w:r>
      <w:r w:rsidR="0014228E" w:rsidRPr="0014228E">
        <w:rPr>
          <w:rFonts w:ascii="Tahoma" w:hAnsi="Tahoma" w:cs="Tahoma"/>
          <w:sz w:val="24"/>
          <w:szCs w:val="24"/>
        </w:rPr>
        <w:t xml:space="preserve">population </w:t>
      </w:r>
      <w:r w:rsidR="0014228E">
        <w:rPr>
          <w:rFonts w:ascii="Tahoma" w:hAnsi="Tahoma" w:cs="Tahoma"/>
          <w:sz w:val="24"/>
          <w:szCs w:val="24"/>
        </w:rPr>
        <w:t xml:space="preserve">by 2050 </w:t>
      </w:r>
      <w:r w:rsidR="0014228E" w:rsidRPr="0014228E">
        <w:rPr>
          <w:rFonts w:ascii="Tahoma" w:hAnsi="Tahoma" w:cs="Tahoma"/>
          <w:sz w:val="24"/>
          <w:szCs w:val="24"/>
        </w:rPr>
        <w:t xml:space="preserve">will be </w:t>
      </w:r>
      <w:r w:rsidR="0014228E">
        <w:rPr>
          <w:rFonts w:ascii="Tahoma" w:hAnsi="Tahoma" w:cs="Tahoma"/>
          <w:sz w:val="24"/>
          <w:szCs w:val="24"/>
        </w:rPr>
        <w:t xml:space="preserve">only </w:t>
      </w:r>
      <w:r w:rsidR="0014228E" w:rsidRPr="0014228E">
        <w:rPr>
          <w:rFonts w:ascii="Tahoma" w:hAnsi="Tahoma" w:cs="Tahoma"/>
          <w:sz w:val="24"/>
          <w:szCs w:val="24"/>
        </w:rPr>
        <w:t>approximately 799,014,054, a figure smaller than it is today.</w:t>
      </w:r>
      <w:r w:rsidR="000B0E61">
        <w:t xml:space="preserve"> </w:t>
      </w:r>
      <w:r w:rsidR="000B0E61">
        <w:rPr>
          <w:rFonts w:ascii="Tahoma" w:hAnsi="Tahoma" w:cs="Tahoma"/>
          <w:sz w:val="24"/>
          <w:szCs w:val="24"/>
        </w:rPr>
        <w:t>Since the demographic profiles of Pakistan and Bangladesh are similar to that of India, we can add their project</w:t>
      </w:r>
      <w:r w:rsidR="00FA5F25">
        <w:rPr>
          <w:rFonts w:ascii="Tahoma" w:hAnsi="Tahoma" w:cs="Tahoma"/>
          <w:sz w:val="24"/>
          <w:szCs w:val="24"/>
        </w:rPr>
        <w:t>ed growth to the total for the S</w:t>
      </w:r>
      <w:r w:rsidR="000B0E61">
        <w:rPr>
          <w:rFonts w:ascii="Tahoma" w:hAnsi="Tahoma" w:cs="Tahoma"/>
          <w:sz w:val="24"/>
          <w:szCs w:val="24"/>
        </w:rPr>
        <w:t>ub-continent. The result is a population</w:t>
      </w:r>
      <w:r w:rsidR="0014228E" w:rsidRPr="0014228E">
        <w:rPr>
          <w:rFonts w:ascii="Tahoma" w:hAnsi="Tahoma" w:cs="Tahoma"/>
          <w:sz w:val="24"/>
          <w:szCs w:val="24"/>
        </w:rPr>
        <w:t xml:space="preserve"> </w:t>
      </w:r>
      <w:r w:rsidR="000B0E61">
        <w:rPr>
          <w:rFonts w:ascii="Tahoma" w:hAnsi="Tahoma" w:cs="Tahoma"/>
          <w:sz w:val="24"/>
          <w:szCs w:val="24"/>
        </w:rPr>
        <w:t xml:space="preserve">that will be </w:t>
      </w:r>
      <w:r w:rsidR="00D96D60" w:rsidRPr="0014228E">
        <w:rPr>
          <w:rFonts w:ascii="Tahoma" w:hAnsi="Tahoma" w:cs="Tahoma"/>
          <w:sz w:val="24"/>
          <w:szCs w:val="24"/>
        </w:rPr>
        <w:t>more than half again larger than China’s</w:t>
      </w:r>
      <w:r w:rsidR="000B0E61">
        <w:rPr>
          <w:rFonts w:ascii="Tahoma" w:hAnsi="Tahoma" w:cs="Tahoma"/>
          <w:sz w:val="24"/>
          <w:szCs w:val="24"/>
        </w:rPr>
        <w:t xml:space="preserve"> by mid-century</w:t>
      </w:r>
      <w:r w:rsidR="00D96D60" w:rsidRPr="0014228E">
        <w:rPr>
          <w:rFonts w:ascii="Tahoma" w:hAnsi="Tahoma" w:cs="Tahoma"/>
          <w:sz w:val="24"/>
          <w:szCs w:val="24"/>
        </w:rPr>
        <w:t xml:space="preserve">. </w:t>
      </w:r>
    </w:p>
    <w:p w:rsidR="0014228E" w:rsidRDefault="0014228E" w:rsidP="0014228E">
      <w:pPr>
        <w:shd w:val="clear" w:color="auto" w:fill="FFFFFF"/>
        <w:spacing w:before="100" w:beforeAutospacing="1" w:after="100" w:afterAutospacing="1" w:line="360" w:lineRule="auto"/>
        <w:ind w:right="240"/>
        <w:rPr>
          <w:rFonts w:ascii="Tahoma" w:hAnsi="Tahoma" w:cs="Tahoma"/>
          <w:i/>
          <w:sz w:val="24"/>
          <w:szCs w:val="24"/>
          <w:u w:val="single"/>
        </w:rPr>
      </w:pPr>
      <w:r w:rsidRPr="0014228E">
        <w:rPr>
          <w:rFonts w:ascii="Tahoma" w:hAnsi="Tahoma" w:cs="Tahoma"/>
          <w:sz w:val="24"/>
          <w:szCs w:val="24"/>
        </w:rPr>
        <w:t xml:space="preserve">But this represents only part </w:t>
      </w:r>
      <w:r w:rsidRPr="000B0E61">
        <w:rPr>
          <w:rFonts w:ascii="Tahoma" w:hAnsi="Tahoma" w:cs="Tahoma"/>
          <w:sz w:val="24"/>
          <w:szCs w:val="24"/>
        </w:rPr>
        <w:t xml:space="preserve">of the profound change impending in the sub-continent.  </w:t>
      </w:r>
      <w:r w:rsidRPr="000B0E61">
        <w:rPr>
          <w:rFonts w:ascii="Tahoma" w:eastAsia="Times New Roman" w:hAnsi="Tahoma" w:cs="Tahoma"/>
          <w:sz w:val="24"/>
          <w:szCs w:val="24"/>
        </w:rPr>
        <w:t xml:space="preserve">Due to various demographic factors (among which China’s one-child policy figures prominently), the number of </w:t>
      </w:r>
      <w:r w:rsidR="000B0E61" w:rsidRPr="000B0E61">
        <w:rPr>
          <w:rFonts w:ascii="Tahoma" w:eastAsia="Times New Roman" w:hAnsi="Tahoma" w:cs="Tahoma"/>
          <w:i/>
          <w:sz w:val="24"/>
          <w:szCs w:val="24"/>
          <w:u w:val="single"/>
        </w:rPr>
        <w:t>working age adults</w:t>
      </w:r>
      <w:r w:rsidR="000B0E61" w:rsidRPr="000B0E61">
        <w:rPr>
          <w:rFonts w:ascii="Tahoma" w:eastAsia="Times New Roman" w:hAnsi="Tahoma" w:cs="Tahoma"/>
          <w:sz w:val="24"/>
          <w:szCs w:val="24"/>
        </w:rPr>
        <w:t xml:space="preserve"> </w:t>
      </w:r>
      <w:r w:rsidRPr="000B0E61">
        <w:rPr>
          <w:rFonts w:ascii="Tahoma" w:eastAsia="Times New Roman" w:hAnsi="Tahoma" w:cs="Tahoma"/>
          <w:sz w:val="24"/>
          <w:szCs w:val="24"/>
        </w:rPr>
        <w:t xml:space="preserve">as a percent of the total population will be far greater in India/Pakistan/Bangladesh than in China. Specifically, </w:t>
      </w:r>
      <w:r w:rsidRPr="000B0E61">
        <w:rPr>
          <w:rFonts w:ascii="Tahoma" w:hAnsi="Tahoma" w:cs="Tahoma"/>
          <w:sz w:val="24"/>
          <w:szCs w:val="24"/>
        </w:rPr>
        <w:t xml:space="preserve">in 2050 the Subcontinent is projected to have a working age population of 1,462,946,249 </w:t>
      </w:r>
      <w:r w:rsidRPr="000B0E61">
        <w:rPr>
          <w:rFonts w:ascii="Tahoma" w:hAnsi="Tahoma" w:cs="Tahoma"/>
          <w:sz w:val="24"/>
          <w:szCs w:val="24"/>
        </w:rPr>
        <w:lastRenderedPageBreak/>
        <w:t>while China will have a working age population of only 799,014,054, a difference of 663,932,195</w:t>
      </w:r>
      <w:r w:rsidR="005976CB">
        <w:rPr>
          <w:rStyle w:val="a9"/>
          <w:rFonts w:ascii="Tahoma" w:hAnsi="Tahoma" w:cs="Tahoma"/>
          <w:sz w:val="24"/>
          <w:szCs w:val="24"/>
        </w:rPr>
        <w:footnoteReference w:id="15"/>
      </w:r>
      <w:r w:rsidRPr="000B0E61">
        <w:rPr>
          <w:rFonts w:ascii="Tahoma" w:hAnsi="Tahoma" w:cs="Tahoma"/>
          <w:sz w:val="24"/>
          <w:szCs w:val="24"/>
        </w:rPr>
        <w:t>.</w:t>
      </w:r>
    </w:p>
    <w:p w:rsidR="0087246E" w:rsidRPr="00ED4875" w:rsidRDefault="00FA5F25" w:rsidP="00B04B29">
      <w:pPr>
        <w:shd w:val="clear" w:color="auto" w:fill="FFFFFF"/>
        <w:spacing w:before="100" w:beforeAutospacing="1" w:after="100" w:afterAutospacing="1" w:line="360" w:lineRule="auto"/>
        <w:ind w:right="240"/>
        <w:rPr>
          <w:rFonts w:ascii="Tahoma" w:eastAsia="Times New Roman" w:hAnsi="Tahoma" w:cs="Tahoma"/>
          <w:i/>
          <w:sz w:val="24"/>
          <w:szCs w:val="24"/>
          <w:u w:val="single"/>
        </w:rPr>
      </w:pPr>
      <w:r>
        <w:rPr>
          <w:rFonts w:ascii="Tahoma" w:eastAsia="Times New Roman" w:hAnsi="Tahoma" w:cs="Tahoma"/>
          <w:i/>
          <w:sz w:val="24"/>
          <w:szCs w:val="24"/>
          <w:u w:val="single"/>
        </w:rPr>
        <w:t>S</w:t>
      </w:r>
      <w:r w:rsidR="0087246E" w:rsidRPr="0087246E">
        <w:rPr>
          <w:rFonts w:ascii="Tahoma" w:eastAsia="Times New Roman" w:hAnsi="Tahoma" w:cs="Tahoma"/>
          <w:noProof/>
          <w:sz w:val="24"/>
          <w:szCs w:val="24"/>
          <w:lang w:val="ru-RU" w:eastAsia="ru-RU"/>
        </w:rPr>
        <w:drawing>
          <wp:inline distT="0" distB="0" distL="0" distR="0">
            <wp:extent cx="5145932" cy="395500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2023" cy="3959687"/>
                    </a:xfrm>
                    <a:prstGeom prst="rect">
                      <a:avLst/>
                    </a:prstGeom>
                    <a:noFill/>
                  </pic:spPr>
                </pic:pic>
              </a:graphicData>
            </a:graphic>
          </wp:inline>
        </w:drawing>
      </w:r>
    </w:p>
    <w:p w:rsidR="00B0442B" w:rsidRPr="00B0442B" w:rsidRDefault="00B0442B" w:rsidP="00B04B29">
      <w:pPr>
        <w:shd w:val="clear" w:color="auto" w:fill="FFFFFF"/>
        <w:spacing w:before="100" w:beforeAutospacing="1" w:after="100" w:afterAutospacing="1" w:line="360" w:lineRule="auto"/>
        <w:ind w:right="240"/>
        <w:rPr>
          <w:rFonts w:ascii="Tahoma" w:eastAsia="Times New Roman" w:hAnsi="Tahoma" w:cs="Tahoma"/>
          <w:sz w:val="24"/>
          <w:szCs w:val="24"/>
        </w:rPr>
      </w:pPr>
      <w:r>
        <w:rPr>
          <w:rFonts w:ascii="Tahoma" w:eastAsia="Times New Roman" w:hAnsi="Tahoma" w:cs="Tahoma"/>
          <w:sz w:val="24"/>
          <w:szCs w:val="24"/>
        </w:rPr>
        <w:t xml:space="preserve">In short, there are solid reasons to conclude that prospects for growth in the use of the Southern Corridor are very strong, and </w:t>
      </w:r>
      <w:r w:rsidR="00C114DC">
        <w:rPr>
          <w:rFonts w:ascii="Tahoma" w:eastAsia="Times New Roman" w:hAnsi="Tahoma" w:cs="Tahoma"/>
          <w:sz w:val="24"/>
          <w:szCs w:val="24"/>
        </w:rPr>
        <w:t xml:space="preserve">are </w:t>
      </w:r>
      <w:r>
        <w:rPr>
          <w:rFonts w:ascii="Tahoma" w:eastAsia="Times New Roman" w:hAnsi="Tahoma" w:cs="Tahoma"/>
          <w:sz w:val="24"/>
          <w:szCs w:val="24"/>
        </w:rPr>
        <w:t>un</w:t>
      </w:r>
      <w:r w:rsidR="00C114DC">
        <w:rPr>
          <w:rFonts w:ascii="Tahoma" w:eastAsia="Times New Roman" w:hAnsi="Tahoma" w:cs="Tahoma"/>
          <w:sz w:val="24"/>
          <w:szCs w:val="24"/>
        </w:rPr>
        <w:t>dergirded by</w:t>
      </w:r>
      <w:r>
        <w:rPr>
          <w:rFonts w:ascii="Tahoma" w:eastAsia="Times New Roman" w:hAnsi="Tahoma" w:cs="Tahoma"/>
          <w:sz w:val="24"/>
          <w:szCs w:val="24"/>
        </w:rPr>
        <w:t xml:space="preserve"> </w:t>
      </w:r>
      <w:r w:rsidR="00C114DC">
        <w:rPr>
          <w:rFonts w:ascii="Tahoma" w:eastAsia="Times New Roman" w:hAnsi="Tahoma" w:cs="Tahoma"/>
          <w:sz w:val="24"/>
          <w:szCs w:val="24"/>
        </w:rPr>
        <w:t>long-term economic and demographic trends that can be clearly discerned in the present</w:t>
      </w:r>
      <w:r>
        <w:rPr>
          <w:rFonts w:ascii="Tahoma" w:eastAsia="Times New Roman" w:hAnsi="Tahoma" w:cs="Tahoma"/>
          <w:sz w:val="24"/>
          <w:szCs w:val="24"/>
        </w:rPr>
        <w:t>.</w:t>
      </w:r>
    </w:p>
    <w:p w:rsidR="00DD11C4" w:rsidRPr="00B0442B" w:rsidRDefault="000E459C" w:rsidP="00B0442B">
      <w:pPr>
        <w:shd w:val="clear" w:color="auto" w:fill="FFFFFF"/>
        <w:spacing w:after="0" w:line="240" w:lineRule="auto"/>
        <w:ind w:left="360"/>
        <w:rPr>
          <w:rFonts w:ascii="Tahoma" w:eastAsia="Times New Roman" w:hAnsi="Tahoma" w:cs="Tahoma"/>
          <w:color w:val="000000"/>
          <w:sz w:val="28"/>
          <w:szCs w:val="28"/>
          <w:u w:val="single"/>
          <w:shd w:val="clear" w:color="auto" w:fill="FFFFFF"/>
        </w:rPr>
      </w:pPr>
      <w:r w:rsidRPr="000E459C">
        <w:rPr>
          <w:rFonts w:ascii="Tahoma" w:eastAsia="Times New Roman" w:hAnsi="Tahoma" w:cs="Tahoma"/>
          <w:color w:val="000000"/>
          <w:sz w:val="28"/>
          <w:szCs w:val="28"/>
          <w:shd w:val="clear" w:color="auto" w:fill="FFFFFF"/>
        </w:rPr>
        <w:t>IV.</w:t>
      </w:r>
      <w:r>
        <w:rPr>
          <w:rFonts w:ascii="Tahoma" w:eastAsia="Times New Roman" w:hAnsi="Tahoma" w:cs="Tahoma"/>
          <w:color w:val="000000"/>
          <w:sz w:val="28"/>
          <w:szCs w:val="28"/>
          <w:u w:val="single"/>
          <w:shd w:val="clear" w:color="auto" w:fill="FFFFFF"/>
        </w:rPr>
        <w:t xml:space="preserve"> </w:t>
      </w:r>
      <w:r w:rsidR="00DD11C4" w:rsidRPr="00B0442B">
        <w:rPr>
          <w:rFonts w:ascii="Tahoma" w:eastAsia="Times New Roman" w:hAnsi="Tahoma" w:cs="Tahoma"/>
          <w:color w:val="000000"/>
          <w:sz w:val="28"/>
          <w:szCs w:val="28"/>
          <w:u w:val="single"/>
          <w:shd w:val="clear" w:color="auto" w:fill="FFFFFF"/>
        </w:rPr>
        <w:t>What are the Missing Components of the Southern Corridor</w:t>
      </w:r>
      <w:r w:rsidR="00DD11C4" w:rsidRPr="00B0442B">
        <w:rPr>
          <w:rFonts w:ascii="Tahoma" w:eastAsia="Times New Roman" w:hAnsi="Tahoma" w:cs="Tahoma"/>
          <w:color w:val="000000"/>
          <w:sz w:val="28"/>
          <w:szCs w:val="28"/>
          <w:shd w:val="clear" w:color="auto" w:fill="FFFFFF"/>
        </w:rPr>
        <w:t>?</w:t>
      </w:r>
    </w:p>
    <w:p w:rsidR="00DD11C4" w:rsidRDefault="00DD11C4" w:rsidP="009B501E">
      <w:pPr>
        <w:shd w:val="clear" w:color="auto" w:fill="FFFFFF"/>
        <w:spacing w:after="0" w:line="360" w:lineRule="auto"/>
        <w:rPr>
          <w:rFonts w:ascii="Tahoma" w:eastAsia="Times New Roman" w:hAnsi="Tahoma" w:cs="Tahoma"/>
          <w:color w:val="000000"/>
          <w:sz w:val="24"/>
          <w:szCs w:val="24"/>
          <w:u w:val="single"/>
          <w:shd w:val="clear" w:color="auto" w:fill="FFFFFF"/>
        </w:rPr>
      </w:pPr>
    </w:p>
    <w:p w:rsidR="00DD11C4" w:rsidRDefault="00DD11C4" w:rsidP="009B501E">
      <w:pPr>
        <w:shd w:val="clear" w:color="auto" w:fill="FFFFFF"/>
        <w:spacing w:after="0" w:line="360" w:lineRule="auto"/>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How far are we from having a functioning Southern Corridor that can transport goods between Europe and South Asia by road and railroad? Since 2001 the construction of hard infrastructure has proceeded apace across the region.  Among the elements that</w:t>
      </w:r>
    </w:p>
    <w:p w:rsidR="00DD11C4" w:rsidRDefault="009D7676" w:rsidP="009B501E">
      <w:pPr>
        <w:shd w:val="clear" w:color="auto" w:fill="FFFFFF"/>
        <w:spacing w:after="0" w:line="360" w:lineRule="auto"/>
        <w:rPr>
          <w:rFonts w:ascii="Tahoma" w:eastAsia="Times New Roman" w:hAnsi="Tahoma" w:cs="Tahoma"/>
          <w:color w:val="000000"/>
          <w:sz w:val="24"/>
          <w:szCs w:val="24"/>
          <w:shd w:val="clear" w:color="auto" w:fill="FFFFFF"/>
        </w:rPr>
      </w:pPr>
      <w:proofErr w:type="gramStart"/>
      <w:r>
        <w:rPr>
          <w:rFonts w:ascii="Tahoma" w:eastAsia="Times New Roman" w:hAnsi="Tahoma" w:cs="Tahoma"/>
          <w:color w:val="000000"/>
          <w:sz w:val="24"/>
          <w:szCs w:val="24"/>
          <w:shd w:val="clear" w:color="auto" w:fill="FFFFFF"/>
        </w:rPr>
        <w:lastRenderedPageBreak/>
        <w:t>h</w:t>
      </w:r>
      <w:r w:rsidR="009B501E">
        <w:rPr>
          <w:rFonts w:ascii="Tahoma" w:eastAsia="Times New Roman" w:hAnsi="Tahoma" w:cs="Tahoma"/>
          <w:color w:val="000000"/>
          <w:sz w:val="24"/>
          <w:szCs w:val="24"/>
          <w:shd w:val="clear" w:color="auto" w:fill="FFFFFF"/>
        </w:rPr>
        <w:t>ave</w:t>
      </w:r>
      <w:proofErr w:type="gramEnd"/>
      <w:r w:rsidR="009B501E">
        <w:rPr>
          <w:rFonts w:ascii="Tahoma" w:eastAsia="Times New Roman" w:hAnsi="Tahoma" w:cs="Tahoma"/>
          <w:color w:val="000000"/>
          <w:sz w:val="24"/>
          <w:szCs w:val="24"/>
          <w:shd w:val="clear" w:color="auto" w:fill="FFFFFF"/>
        </w:rPr>
        <w:t xml:space="preserve"> already been</w:t>
      </w:r>
      <w:r w:rsidR="00DD11C4">
        <w:rPr>
          <w:rFonts w:ascii="Tahoma" w:eastAsia="Times New Roman" w:hAnsi="Tahoma" w:cs="Tahoma"/>
          <w:color w:val="000000"/>
          <w:sz w:val="24"/>
          <w:szCs w:val="24"/>
          <w:shd w:val="clear" w:color="auto" w:fill="FFFFFF"/>
        </w:rPr>
        <w:t xml:space="preserve"> completed or </w:t>
      </w:r>
      <w:r w:rsidR="009B501E">
        <w:rPr>
          <w:rFonts w:ascii="Tahoma" w:eastAsia="Times New Roman" w:hAnsi="Tahoma" w:cs="Tahoma"/>
          <w:color w:val="000000"/>
          <w:sz w:val="24"/>
          <w:szCs w:val="24"/>
          <w:shd w:val="clear" w:color="auto" w:fill="FFFFFF"/>
        </w:rPr>
        <w:t xml:space="preserve">are </w:t>
      </w:r>
      <w:r w:rsidR="00DD11C4">
        <w:rPr>
          <w:rFonts w:ascii="Tahoma" w:eastAsia="Times New Roman" w:hAnsi="Tahoma" w:cs="Tahoma"/>
          <w:color w:val="000000"/>
          <w:sz w:val="24"/>
          <w:szCs w:val="24"/>
          <w:shd w:val="clear" w:color="auto" w:fill="FFFFFF"/>
        </w:rPr>
        <w:t>near completions are:</w:t>
      </w:r>
    </w:p>
    <w:p w:rsidR="00DD11C4" w:rsidRDefault="00DD11C4" w:rsidP="00DD11C4">
      <w:pPr>
        <w:shd w:val="clear" w:color="auto" w:fill="FFFFFF"/>
        <w:spacing w:after="0" w:line="240" w:lineRule="auto"/>
        <w:rPr>
          <w:rFonts w:ascii="Tahoma" w:eastAsia="Times New Roman" w:hAnsi="Tahoma" w:cs="Tahoma"/>
          <w:color w:val="000000"/>
          <w:sz w:val="24"/>
          <w:szCs w:val="24"/>
          <w:shd w:val="clear" w:color="auto" w:fill="FFFFFF"/>
        </w:rPr>
      </w:pPr>
    </w:p>
    <w:p w:rsidR="008C502D" w:rsidRDefault="00DD11C4" w:rsidP="00DD11C4">
      <w:pPr>
        <w:pStyle w:val="a8"/>
        <w:numPr>
          <w:ilvl w:val="0"/>
          <w:numId w:val="5"/>
        </w:numPr>
        <w:shd w:val="clear" w:color="auto" w:fill="FFFFFF"/>
        <w:spacing w:after="0" w:line="240" w:lineRule="auto"/>
        <w:rPr>
          <w:rFonts w:ascii="Tahoma" w:eastAsia="Times New Roman" w:hAnsi="Tahoma" w:cs="Tahoma"/>
          <w:color w:val="000000"/>
          <w:shd w:val="clear" w:color="auto" w:fill="FFFFFF"/>
        </w:rPr>
      </w:pPr>
      <w:r>
        <w:rPr>
          <w:rFonts w:ascii="Tahoma" w:eastAsia="Times New Roman" w:hAnsi="Tahoma" w:cs="Tahoma"/>
          <w:color w:val="000000"/>
          <w:shd w:val="clear" w:color="auto" w:fill="FFFFFF"/>
        </w:rPr>
        <w:t>Road</w:t>
      </w:r>
      <w:r w:rsidR="008C502D">
        <w:rPr>
          <w:rFonts w:ascii="Tahoma" w:eastAsia="Times New Roman" w:hAnsi="Tahoma" w:cs="Tahoma"/>
          <w:color w:val="000000"/>
          <w:shd w:val="clear" w:color="auto" w:fill="FFFFFF"/>
        </w:rPr>
        <w:t xml:space="preserve">, </w:t>
      </w:r>
      <w:r>
        <w:rPr>
          <w:rFonts w:ascii="Tahoma" w:eastAsia="Times New Roman" w:hAnsi="Tahoma" w:cs="Tahoma"/>
          <w:color w:val="000000"/>
          <w:shd w:val="clear" w:color="auto" w:fill="FFFFFF"/>
        </w:rPr>
        <w:t>railroad</w:t>
      </w:r>
      <w:r w:rsidR="008C502D">
        <w:rPr>
          <w:rFonts w:ascii="Tahoma" w:eastAsia="Times New Roman" w:hAnsi="Tahoma" w:cs="Tahoma"/>
          <w:color w:val="000000"/>
          <w:shd w:val="clear" w:color="auto" w:fill="FFFFFF"/>
        </w:rPr>
        <w:t xml:space="preserve"> and pipelines</w:t>
      </w:r>
      <w:r>
        <w:rPr>
          <w:rFonts w:ascii="Tahoma" w:eastAsia="Times New Roman" w:hAnsi="Tahoma" w:cs="Tahoma"/>
          <w:color w:val="000000"/>
          <w:shd w:val="clear" w:color="auto" w:fill="FFFFFF"/>
        </w:rPr>
        <w:t xml:space="preserve"> from</w:t>
      </w:r>
      <w:r w:rsidR="009B501E">
        <w:rPr>
          <w:rFonts w:ascii="Tahoma" w:eastAsia="Times New Roman" w:hAnsi="Tahoma" w:cs="Tahoma"/>
          <w:color w:val="000000"/>
          <w:shd w:val="clear" w:color="auto" w:fill="FFFFFF"/>
        </w:rPr>
        <w:t xml:space="preserve"> Baku to Istanbul</w:t>
      </w:r>
      <w:r w:rsidR="008C502D">
        <w:rPr>
          <w:rFonts w:ascii="Tahoma" w:eastAsia="Times New Roman" w:hAnsi="Tahoma" w:cs="Tahoma"/>
          <w:color w:val="000000"/>
          <w:shd w:val="clear" w:color="auto" w:fill="FFFFFF"/>
        </w:rPr>
        <w:t xml:space="preserve"> via Georgia.</w:t>
      </w:r>
    </w:p>
    <w:p w:rsidR="008C502D" w:rsidRDefault="009B501E" w:rsidP="00DD11C4">
      <w:pPr>
        <w:pStyle w:val="a8"/>
        <w:numPr>
          <w:ilvl w:val="0"/>
          <w:numId w:val="5"/>
        </w:numPr>
        <w:shd w:val="clear" w:color="auto" w:fill="FFFFFF"/>
        <w:spacing w:after="0" w:line="240" w:lineRule="auto"/>
        <w:rPr>
          <w:rFonts w:ascii="Tahoma" w:eastAsia="Times New Roman" w:hAnsi="Tahoma" w:cs="Tahoma"/>
          <w:color w:val="000000"/>
          <w:shd w:val="clear" w:color="auto" w:fill="FFFFFF"/>
        </w:rPr>
      </w:pPr>
      <w:r>
        <w:rPr>
          <w:rFonts w:ascii="Tahoma" w:eastAsia="Times New Roman" w:hAnsi="Tahoma" w:cs="Tahoma"/>
          <w:color w:val="000000"/>
          <w:shd w:val="clear" w:color="auto" w:fill="FFFFFF"/>
        </w:rPr>
        <w:t>New Caspi</w:t>
      </w:r>
      <w:r w:rsidR="008C502D">
        <w:rPr>
          <w:rFonts w:ascii="Tahoma" w:eastAsia="Times New Roman" w:hAnsi="Tahoma" w:cs="Tahoma"/>
          <w:color w:val="000000"/>
          <w:shd w:val="clear" w:color="auto" w:fill="FFFFFF"/>
        </w:rPr>
        <w:t xml:space="preserve">an port at </w:t>
      </w:r>
      <w:proofErr w:type="spellStart"/>
      <w:r w:rsidR="008C502D">
        <w:rPr>
          <w:rFonts w:ascii="Tahoma" w:eastAsia="Times New Roman" w:hAnsi="Tahoma" w:cs="Tahoma"/>
          <w:color w:val="000000"/>
          <w:shd w:val="clear" w:color="auto" w:fill="FFFFFF"/>
        </w:rPr>
        <w:t>Alat</w:t>
      </w:r>
      <w:proofErr w:type="spellEnd"/>
      <w:r w:rsidR="008C502D">
        <w:rPr>
          <w:rFonts w:ascii="Tahoma" w:eastAsia="Times New Roman" w:hAnsi="Tahoma" w:cs="Tahoma"/>
          <w:color w:val="000000"/>
          <w:shd w:val="clear" w:color="auto" w:fill="FFFFFF"/>
        </w:rPr>
        <w:t>, Azerbaijan.</w:t>
      </w:r>
    </w:p>
    <w:p w:rsidR="008C502D" w:rsidRDefault="008C502D" w:rsidP="00DD11C4">
      <w:pPr>
        <w:pStyle w:val="a8"/>
        <w:numPr>
          <w:ilvl w:val="0"/>
          <w:numId w:val="5"/>
        </w:numPr>
        <w:shd w:val="clear" w:color="auto" w:fill="FFFFFF"/>
        <w:spacing w:after="0" w:line="240" w:lineRule="auto"/>
        <w:rPr>
          <w:rFonts w:ascii="Tahoma" w:eastAsia="Times New Roman" w:hAnsi="Tahoma" w:cs="Tahoma"/>
          <w:color w:val="000000"/>
          <w:shd w:val="clear" w:color="auto" w:fill="FFFFFF"/>
        </w:rPr>
      </w:pPr>
      <w:r>
        <w:rPr>
          <w:rFonts w:ascii="Tahoma" w:eastAsia="Times New Roman" w:hAnsi="Tahoma" w:cs="Tahoma"/>
          <w:color w:val="000000"/>
          <w:shd w:val="clear" w:color="auto" w:fill="FFFFFF"/>
        </w:rPr>
        <w:t xml:space="preserve">New Caspian port at </w:t>
      </w:r>
      <w:proofErr w:type="spellStart"/>
      <w:r>
        <w:rPr>
          <w:rFonts w:ascii="Tahoma" w:eastAsia="Times New Roman" w:hAnsi="Tahoma" w:cs="Tahoma"/>
          <w:color w:val="000000"/>
          <w:shd w:val="clear" w:color="auto" w:fill="FFFFFF"/>
        </w:rPr>
        <w:t>Turkmenbashi</w:t>
      </w:r>
      <w:proofErr w:type="spellEnd"/>
      <w:r>
        <w:rPr>
          <w:rFonts w:ascii="Tahoma" w:eastAsia="Times New Roman" w:hAnsi="Tahoma" w:cs="Tahoma"/>
          <w:color w:val="000000"/>
          <w:shd w:val="clear" w:color="auto" w:fill="FFFFFF"/>
        </w:rPr>
        <w:t>, Turkmenistan.</w:t>
      </w:r>
    </w:p>
    <w:p w:rsidR="008C502D" w:rsidRDefault="008C502D" w:rsidP="00DD11C4">
      <w:pPr>
        <w:pStyle w:val="a8"/>
        <w:numPr>
          <w:ilvl w:val="0"/>
          <w:numId w:val="5"/>
        </w:numPr>
        <w:shd w:val="clear" w:color="auto" w:fill="FFFFFF"/>
        <w:spacing w:after="0" w:line="240" w:lineRule="auto"/>
        <w:rPr>
          <w:rFonts w:ascii="Tahoma" w:eastAsia="Times New Roman" w:hAnsi="Tahoma" w:cs="Tahoma"/>
          <w:color w:val="000000"/>
          <w:shd w:val="clear" w:color="auto" w:fill="FFFFFF"/>
        </w:rPr>
      </w:pPr>
      <w:r>
        <w:rPr>
          <w:rFonts w:ascii="Tahoma" w:eastAsia="Times New Roman" w:hAnsi="Tahoma" w:cs="Tahoma"/>
          <w:color w:val="000000"/>
          <w:shd w:val="clear" w:color="auto" w:fill="FFFFFF"/>
        </w:rPr>
        <w:t xml:space="preserve">New road and railroad from </w:t>
      </w:r>
      <w:proofErr w:type="spellStart"/>
      <w:r>
        <w:rPr>
          <w:rFonts w:ascii="Tahoma" w:eastAsia="Times New Roman" w:hAnsi="Tahoma" w:cs="Tahoma"/>
          <w:color w:val="000000"/>
          <w:shd w:val="clear" w:color="auto" w:fill="FFFFFF"/>
        </w:rPr>
        <w:t>Turkmenbashi</w:t>
      </w:r>
      <w:proofErr w:type="spellEnd"/>
      <w:r>
        <w:rPr>
          <w:rFonts w:ascii="Tahoma" w:eastAsia="Times New Roman" w:hAnsi="Tahoma" w:cs="Tahoma"/>
          <w:color w:val="000000"/>
          <w:shd w:val="clear" w:color="auto" w:fill="FFFFFF"/>
        </w:rPr>
        <w:t xml:space="preserve"> to </w:t>
      </w:r>
      <w:r w:rsidR="009B501E">
        <w:rPr>
          <w:rFonts w:ascii="Tahoma" w:eastAsia="Times New Roman" w:hAnsi="Tahoma" w:cs="Tahoma"/>
          <w:color w:val="000000"/>
          <w:shd w:val="clear" w:color="auto" w:fill="FFFFFF"/>
        </w:rPr>
        <w:t xml:space="preserve">the </w:t>
      </w:r>
      <w:r>
        <w:rPr>
          <w:rFonts w:ascii="Tahoma" w:eastAsia="Times New Roman" w:hAnsi="Tahoma" w:cs="Tahoma"/>
          <w:color w:val="000000"/>
          <w:shd w:val="clear" w:color="auto" w:fill="FFFFFF"/>
        </w:rPr>
        <w:t>Turkmenistan-Afghanistan border.</w:t>
      </w:r>
    </w:p>
    <w:p w:rsidR="008C502D" w:rsidRDefault="008C502D" w:rsidP="00DD11C4">
      <w:pPr>
        <w:pStyle w:val="a8"/>
        <w:numPr>
          <w:ilvl w:val="0"/>
          <w:numId w:val="5"/>
        </w:numPr>
        <w:shd w:val="clear" w:color="auto" w:fill="FFFFFF"/>
        <w:spacing w:after="0" w:line="240" w:lineRule="auto"/>
        <w:rPr>
          <w:rFonts w:ascii="Tahoma" w:eastAsia="Times New Roman" w:hAnsi="Tahoma" w:cs="Tahoma"/>
          <w:color w:val="000000"/>
          <w:shd w:val="clear" w:color="auto" w:fill="FFFFFF"/>
        </w:rPr>
      </w:pPr>
      <w:r>
        <w:rPr>
          <w:rFonts w:ascii="Tahoma" w:eastAsia="Times New Roman" w:hAnsi="Tahoma" w:cs="Tahoma"/>
          <w:color w:val="000000"/>
          <w:shd w:val="clear" w:color="auto" w:fill="FFFFFF"/>
        </w:rPr>
        <w:t>Northern sector of Afghan Ring Road.</w:t>
      </w:r>
    </w:p>
    <w:p w:rsidR="008C502D" w:rsidRDefault="008C502D" w:rsidP="008C502D">
      <w:pPr>
        <w:pStyle w:val="a8"/>
        <w:numPr>
          <w:ilvl w:val="0"/>
          <w:numId w:val="5"/>
        </w:numPr>
        <w:shd w:val="clear" w:color="auto" w:fill="FFFFFF"/>
        <w:spacing w:after="0" w:line="240" w:lineRule="auto"/>
        <w:rPr>
          <w:rFonts w:ascii="Tahoma" w:eastAsia="Times New Roman" w:hAnsi="Tahoma" w:cs="Tahoma"/>
          <w:color w:val="000000"/>
          <w:shd w:val="clear" w:color="auto" w:fill="FFFFFF"/>
        </w:rPr>
      </w:pPr>
      <w:r>
        <w:rPr>
          <w:rFonts w:ascii="Tahoma" w:eastAsia="Times New Roman" w:hAnsi="Tahoma" w:cs="Tahoma"/>
          <w:color w:val="000000"/>
          <w:shd w:val="clear" w:color="auto" w:fill="FFFFFF"/>
        </w:rPr>
        <w:t xml:space="preserve">Northern connector road between new port at </w:t>
      </w:r>
      <w:r w:rsidR="0087246E">
        <w:rPr>
          <w:rFonts w:ascii="Tahoma" w:eastAsia="Times New Roman" w:hAnsi="Tahoma" w:cs="Tahoma"/>
          <w:color w:val="000000"/>
          <w:shd w:val="clear" w:color="auto" w:fill="FFFFFF"/>
        </w:rPr>
        <w:t>Gwadar</w:t>
      </w:r>
      <w:r>
        <w:rPr>
          <w:rFonts w:ascii="Tahoma" w:eastAsia="Times New Roman" w:hAnsi="Tahoma" w:cs="Tahoma"/>
          <w:color w:val="000000"/>
          <w:shd w:val="clear" w:color="auto" w:fill="FFFFFF"/>
        </w:rPr>
        <w:t xml:space="preserve"> and Afghanistan.</w:t>
      </w:r>
    </w:p>
    <w:p w:rsidR="008C502D" w:rsidRDefault="008C502D" w:rsidP="00DD11C4">
      <w:pPr>
        <w:pStyle w:val="a8"/>
        <w:numPr>
          <w:ilvl w:val="0"/>
          <w:numId w:val="5"/>
        </w:numPr>
        <w:shd w:val="clear" w:color="auto" w:fill="FFFFFF"/>
        <w:spacing w:after="0" w:line="240" w:lineRule="auto"/>
        <w:rPr>
          <w:rFonts w:ascii="Tahoma" w:eastAsia="Times New Roman" w:hAnsi="Tahoma" w:cs="Tahoma"/>
          <w:color w:val="000000"/>
          <w:shd w:val="clear" w:color="auto" w:fill="FFFFFF"/>
        </w:rPr>
      </w:pPr>
      <w:r>
        <w:rPr>
          <w:rFonts w:ascii="Tahoma" w:eastAsia="Times New Roman" w:hAnsi="Tahoma" w:cs="Tahoma"/>
          <w:color w:val="000000"/>
          <w:shd w:val="clear" w:color="auto" w:fill="FFFFFF"/>
        </w:rPr>
        <w:t>East-west grand trunk route across Pakistan.</w:t>
      </w:r>
    </w:p>
    <w:p w:rsidR="009B501E" w:rsidRDefault="008C502D" w:rsidP="00E938BC">
      <w:pPr>
        <w:pStyle w:val="a8"/>
        <w:numPr>
          <w:ilvl w:val="0"/>
          <w:numId w:val="5"/>
        </w:numPr>
        <w:shd w:val="clear" w:color="auto" w:fill="FFFFFF"/>
        <w:spacing w:after="0" w:line="240" w:lineRule="auto"/>
        <w:rPr>
          <w:rFonts w:ascii="Tahoma" w:eastAsia="Times New Roman" w:hAnsi="Tahoma" w:cs="Tahoma"/>
          <w:color w:val="000000"/>
          <w:shd w:val="clear" w:color="auto" w:fill="FFFFFF"/>
        </w:rPr>
      </w:pPr>
      <w:r>
        <w:rPr>
          <w:rFonts w:ascii="Tahoma" w:eastAsia="Times New Roman" w:hAnsi="Tahoma" w:cs="Tahoma"/>
          <w:color w:val="000000"/>
          <w:shd w:val="clear" w:color="auto" w:fill="FFFFFF"/>
        </w:rPr>
        <w:t>New ra</w:t>
      </w:r>
      <w:r w:rsidR="00E938BC">
        <w:rPr>
          <w:rFonts w:ascii="Tahoma" w:eastAsia="Times New Roman" w:hAnsi="Tahoma" w:cs="Tahoma"/>
          <w:color w:val="000000"/>
          <w:shd w:val="clear" w:color="auto" w:fill="FFFFFF"/>
        </w:rPr>
        <w:t xml:space="preserve">ilroad across the belt of India        </w:t>
      </w:r>
    </w:p>
    <w:p w:rsidR="00E938BC" w:rsidRDefault="009B501E" w:rsidP="00E938BC">
      <w:pPr>
        <w:pStyle w:val="a8"/>
        <w:numPr>
          <w:ilvl w:val="0"/>
          <w:numId w:val="5"/>
        </w:numPr>
        <w:shd w:val="clear" w:color="auto" w:fill="FFFFFF"/>
        <w:spacing w:after="0" w:line="240" w:lineRule="auto"/>
        <w:rPr>
          <w:rFonts w:ascii="Tahoma" w:eastAsia="Times New Roman" w:hAnsi="Tahoma" w:cs="Tahoma"/>
          <w:color w:val="000000"/>
          <w:shd w:val="clear" w:color="auto" w:fill="FFFFFF"/>
        </w:rPr>
      </w:pPr>
      <w:r>
        <w:rPr>
          <w:rFonts w:ascii="Tahoma" w:eastAsia="Times New Roman" w:hAnsi="Tahoma" w:cs="Tahoma"/>
          <w:color w:val="000000"/>
          <w:shd w:val="clear" w:color="auto" w:fill="FFFFFF"/>
        </w:rPr>
        <w:t xml:space="preserve">New competing ports at </w:t>
      </w:r>
      <w:proofErr w:type="spellStart"/>
      <w:r w:rsidR="0087246E">
        <w:rPr>
          <w:rFonts w:ascii="Tahoma" w:eastAsia="Times New Roman" w:hAnsi="Tahoma" w:cs="Tahoma"/>
          <w:color w:val="000000"/>
          <w:shd w:val="clear" w:color="auto" w:fill="FFFFFF"/>
        </w:rPr>
        <w:t>Gwadar</w:t>
      </w:r>
      <w:proofErr w:type="spellEnd"/>
      <w:r>
        <w:rPr>
          <w:rFonts w:ascii="Tahoma" w:eastAsia="Times New Roman" w:hAnsi="Tahoma" w:cs="Tahoma"/>
          <w:color w:val="000000"/>
          <w:shd w:val="clear" w:color="auto" w:fill="FFFFFF"/>
        </w:rPr>
        <w:t xml:space="preserve"> Pakistan and </w:t>
      </w:r>
      <w:proofErr w:type="spellStart"/>
      <w:r>
        <w:rPr>
          <w:rFonts w:ascii="Tahoma" w:eastAsia="Times New Roman" w:hAnsi="Tahoma" w:cs="Tahoma"/>
          <w:color w:val="000000"/>
          <w:shd w:val="clear" w:color="auto" w:fill="FFFFFF"/>
        </w:rPr>
        <w:t>Chabahar</w:t>
      </w:r>
      <w:proofErr w:type="spellEnd"/>
      <w:r>
        <w:rPr>
          <w:rFonts w:ascii="Tahoma" w:eastAsia="Times New Roman" w:hAnsi="Tahoma" w:cs="Tahoma"/>
          <w:color w:val="000000"/>
          <w:shd w:val="clear" w:color="auto" w:fill="FFFFFF"/>
        </w:rPr>
        <w:t>, Iran.</w:t>
      </w:r>
      <w:r w:rsidR="00E938BC">
        <w:rPr>
          <w:rFonts w:ascii="Tahoma" w:eastAsia="Times New Roman" w:hAnsi="Tahoma" w:cs="Tahoma"/>
          <w:color w:val="000000"/>
          <w:shd w:val="clear" w:color="auto" w:fill="FFFFFF"/>
        </w:rPr>
        <w:t xml:space="preserve">                                            </w:t>
      </w:r>
    </w:p>
    <w:p w:rsidR="00E938BC" w:rsidRPr="00E938BC" w:rsidRDefault="00E938BC" w:rsidP="00E938BC">
      <w:pPr>
        <w:pStyle w:val="a8"/>
        <w:numPr>
          <w:ilvl w:val="0"/>
          <w:numId w:val="5"/>
        </w:numPr>
        <w:shd w:val="clear" w:color="auto" w:fill="FFFFFF"/>
        <w:spacing w:after="0" w:line="240" w:lineRule="auto"/>
        <w:rPr>
          <w:rFonts w:ascii="Tahoma" w:eastAsia="Times New Roman" w:hAnsi="Tahoma" w:cs="Tahoma"/>
          <w:color w:val="000000"/>
          <w:shd w:val="clear" w:color="auto" w:fill="FFFFFF"/>
        </w:rPr>
      </w:pPr>
      <w:r w:rsidRPr="00E938BC">
        <w:rPr>
          <w:rFonts w:ascii="Tahoma" w:eastAsia="Times New Roman" w:hAnsi="Tahoma" w:cs="Tahoma"/>
          <w:color w:val="000000"/>
          <w:shd w:val="clear" w:color="auto" w:fill="FFFFFF"/>
        </w:rPr>
        <w:t>Also relevant is India’s construction of roads and bridges in Bangladesh.</w:t>
      </w:r>
    </w:p>
    <w:p w:rsidR="00E938BC" w:rsidRDefault="00E938BC" w:rsidP="008C502D">
      <w:pPr>
        <w:shd w:val="clear" w:color="auto" w:fill="FFFFFF"/>
        <w:spacing w:after="0" w:line="360" w:lineRule="auto"/>
        <w:rPr>
          <w:rFonts w:ascii="Tahoma" w:eastAsia="Times New Roman" w:hAnsi="Tahoma" w:cs="Tahoma"/>
          <w:color w:val="000000"/>
          <w:shd w:val="clear" w:color="auto" w:fill="FFFFFF"/>
        </w:rPr>
      </w:pPr>
    </w:p>
    <w:p w:rsidR="009D7676" w:rsidRPr="0064775E" w:rsidRDefault="008C502D" w:rsidP="008C502D">
      <w:pPr>
        <w:shd w:val="clear" w:color="auto" w:fill="FFFFFF"/>
        <w:spacing w:after="0" w:line="360" w:lineRule="auto"/>
        <w:rPr>
          <w:rFonts w:ascii="Tahoma" w:eastAsia="Times New Roman" w:hAnsi="Tahoma" w:cs="Tahoma"/>
          <w:color w:val="000000"/>
          <w:sz w:val="24"/>
          <w:szCs w:val="24"/>
          <w:shd w:val="clear" w:color="auto" w:fill="FFFFFF"/>
        </w:rPr>
      </w:pPr>
      <w:r w:rsidRPr="0064775E">
        <w:rPr>
          <w:rFonts w:ascii="Tahoma" w:eastAsia="Times New Roman" w:hAnsi="Tahoma" w:cs="Tahoma"/>
          <w:color w:val="000000"/>
          <w:sz w:val="24"/>
          <w:szCs w:val="24"/>
          <w:shd w:val="clear" w:color="auto" w:fill="FFFFFF"/>
        </w:rPr>
        <w:t>Other roads and bridges linking Central Asia and Afghanistan have been built by the United States, China, and Iran,</w:t>
      </w:r>
      <w:r w:rsidR="009D7676" w:rsidRPr="0064775E">
        <w:rPr>
          <w:rStyle w:val="a9"/>
          <w:rFonts w:ascii="Tahoma" w:eastAsia="Times New Roman" w:hAnsi="Tahoma" w:cs="Tahoma"/>
          <w:color w:val="000000"/>
          <w:sz w:val="24"/>
          <w:szCs w:val="24"/>
          <w:shd w:val="clear" w:color="auto" w:fill="FFFFFF"/>
        </w:rPr>
        <w:footnoteReference w:id="16"/>
      </w:r>
      <w:r w:rsidRPr="0064775E">
        <w:rPr>
          <w:rFonts w:ascii="Tahoma" w:eastAsia="Times New Roman" w:hAnsi="Tahoma" w:cs="Tahoma"/>
          <w:color w:val="000000"/>
          <w:sz w:val="24"/>
          <w:szCs w:val="24"/>
          <w:shd w:val="clear" w:color="auto" w:fill="FFFFFF"/>
        </w:rPr>
        <w:t xml:space="preserve"> with major support from ADB’s CAREC program.</w:t>
      </w:r>
      <w:r w:rsidR="009D7676" w:rsidRPr="0064775E">
        <w:rPr>
          <w:rFonts w:ascii="Tahoma" w:eastAsia="Times New Roman" w:hAnsi="Tahoma" w:cs="Tahoma"/>
          <w:color w:val="000000"/>
          <w:sz w:val="24"/>
          <w:szCs w:val="24"/>
          <w:shd w:val="clear" w:color="auto" w:fill="FFFFFF"/>
        </w:rPr>
        <w:t xml:space="preserve"> </w:t>
      </w:r>
    </w:p>
    <w:p w:rsidR="008C502D" w:rsidRPr="0064775E" w:rsidRDefault="008C502D" w:rsidP="008C502D">
      <w:pPr>
        <w:shd w:val="clear" w:color="auto" w:fill="FFFFFF"/>
        <w:spacing w:after="0" w:line="240" w:lineRule="auto"/>
        <w:rPr>
          <w:rFonts w:ascii="Tahoma" w:eastAsia="Times New Roman" w:hAnsi="Tahoma" w:cs="Tahoma"/>
          <w:color w:val="000000"/>
          <w:sz w:val="24"/>
          <w:szCs w:val="24"/>
          <w:shd w:val="clear" w:color="auto" w:fill="FFFFFF"/>
        </w:rPr>
      </w:pPr>
      <w:r w:rsidRPr="0064775E">
        <w:rPr>
          <w:rFonts w:ascii="Tahoma" w:eastAsia="Times New Roman" w:hAnsi="Tahoma" w:cs="Tahoma"/>
          <w:color w:val="000000"/>
          <w:sz w:val="24"/>
          <w:szCs w:val="24"/>
          <w:shd w:val="clear" w:color="auto" w:fill="FFFFFF"/>
        </w:rPr>
        <w:t xml:space="preserve"> </w:t>
      </w:r>
    </w:p>
    <w:p w:rsidR="008C502D" w:rsidRPr="0064775E" w:rsidRDefault="008C502D" w:rsidP="007A1457">
      <w:pPr>
        <w:shd w:val="clear" w:color="auto" w:fill="FFFFFF"/>
        <w:spacing w:after="0" w:line="360" w:lineRule="auto"/>
        <w:rPr>
          <w:rFonts w:ascii="Tahoma" w:eastAsia="Times New Roman" w:hAnsi="Tahoma" w:cs="Tahoma"/>
          <w:color w:val="000000"/>
          <w:sz w:val="24"/>
          <w:szCs w:val="24"/>
          <w:shd w:val="clear" w:color="auto" w:fill="FFFFFF"/>
        </w:rPr>
      </w:pPr>
      <w:r w:rsidRPr="0064775E">
        <w:rPr>
          <w:rFonts w:ascii="Tahoma" w:eastAsia="Times New Roman" w:hAnsi="Tahoma" w:cs="Tahoma"/>
          <w:color w:val="000000"/>
          <w:sz w:val="24"/>
          <w:szCs w:val="24"/>
          <w:shd w:val="clear" w:color="auto" w:fill="FFFFFF"/>
        </w:rPr>
        <w:t xml:space="preserve">This leaves </w:t>
      </w:r>
      <w:r w:rsidR="0008052E" w:rsidRPr="0064775E">
        <w:rPr>
          <w:rFonts w:ascii="Tahoma" w:eastAsia="Times New Roman" w:hAnsi="Tahoma" w:cs="Tahoma"/>
          <w:color w:val="000000"/>
          <w:sz w:val="24"/>
          <w:szCs w:val="24"/>
          <w:shd w:val="clear" w:color="auto" w:fill="FFFFFF"/>
        </w:rPr>
        <w:t xml:space="preserve">several </w:t>
      </w:r>
      <w:r w:rsidRPr="0064775E">
        <w:rPr>
          <w:rFonts w:ascii="Tahoma" w:eastAsia="Times New Roman" w:hAnsi="Tahoma" w:cs="Tahoma"/>
          <w:color w:val="000000"/>
          <w:sz w:val="24"/>
          <w:szCs w:val="24"/>
          <w:shd w:val="clear" w:color="auto" w:fill="FFFFFF"/>
        </w:rPr>
        <w:t>major</w:t>
      </w:r>
      <w:r w:rsidR="00E2547E">
        <w:rPr>
          <w:rFonts w:ascii="Tahoma" w:eastAsia="Times New Roman" w:hAnsi="Tahoma" w:cs="Tahoma"/>
          <w:color w:val="000000"/>
          <w:sz w:val="24"/>
          <w:szCs w:val="24"/>
          <w:shd w:val="clear" w:color="auto" w:fill="FFFFFF"/>
        </w:rPr>
        <w:t xml:space="preserve"> hard</w:t>
      </w:r>
      <w:r w:rsidRPr="0064775E">
        <w:rPr>
          <w:rFonts w:ascii="Tahoma" w:eastAsia="Times New Roman" w:hAnsi="Tahoma" w:cs="Tahoma"/>
          <w:color w:val="000000"/>
          <w:sz w:val="24"/>
          <w:szCs w:val="24"/>
          <w:shd w:val="clear" w:color="auto" w:fill="FFFFFF"/>
        </w:rPr>
        <w:t xml:space="preserve"> infrastructure tasks yet to be accomplished</w:t>
      </w:r>
      <w:r w:rsidR="0008052E" w:rsidRPr="0064775E">
        <w:rPr>
          <w:rFonts w:ascii="Tahoma" w:eastAsia="Times New Roman" w:hAnsi="Tahoma" w:cs="Tahoma"/>
          <w:color w:val="000000"/>
          <w:sz w:val="24"/>
          <w:szCs w:val="24"/>
          <w:shd w:val="clear" w:color="auto" w:fill="FFFFFF"/>
        </w:rPr>
        <w:t>. Among them are the following</w:t>
      </w:r>
      <w:r w:rsidRPr="0064775E">
        <w:rPr>
          <w:rFonts w:ascii="Tahoma" w:eastAsia="Times New Roman" w:hAnsi="Tahoma" w:cs="Tahoma"/>
          <w:color w:val="000000"/>
          <w:sz w:val="24"/>
          <w:szCs w:val="24"/>
          <w:shd w:val="clear" w:color="auto" w:fill="FFFFFF"/>
        </w:rPr>
        <w:t>:</w:t>
      </w:r>
    </w:p>
    <w:p w:rsidR="008C502D" w:rsidRPr="0064775E" w:rsidRDefault="008C502D" w:rsidP="008C502D">
      <w:pPr>
        <w:shd w:val="clear" w:color="auto" w:fill="FFFFFF"/>
        <w:spacing w:after="0" w:line="240" w:lineRule="auto"/>
        <w:rPr>
          <w:rFonts w:ascii="Tahoma" w:eastAsia="Times New Roman" w:hAnsi="Tahoma" w:cs="Tahoma"/>
          <w:color w:val="000000"/>
          <w:sz w:val="24"/>
          <w:szCs w:val="24"/>
          <w:shd w:val="clear" w:color="auto" w:fill="FFFFFF"/>
        </w:rPr>
      </w:pPr>
    </w:p>
    <w:p w:rsidR="008C502D" w:rsidRDefault="008C502D" w:rsidP="00DD11C4">
      <w:pPr>
        <w:pStyle w:val="a8"/>
        <w:numPr>
          <w:ilvl w:val="0"/>
          <w:numId w:val="5"/>
        </w:numPr>
        <w:shd w:val="clear" w:color="auto" w:fill="FFFFFF"/>
        <w:spacing w:after="0" w:line="240" w:lineRule="auto"/>
        <w:rPr>
          <w:rFonts w:ascii="Tahoma" w:eastAsia="Times New Roman" w:hAnsi="Tahoma" w:cs="Tahoma"/>
          <w:color w:val="000000"/>
          <w:shd w:val="clear" w:color="auto" w:fill="FFFFFF"/>
        </w:rPr>
      </w:pPr>
      <w:r>
        <w:rPr>
          <w:rFonts w:ascii="Tahoma" w:eastAsia="Times New Roman" w:hAnsi="Tahoma" w:cs="Tahoma"/>
          <w:color w:val="000000"/>
          <w:shd w:val="clear" w:color="auto" w:fill="FFFFFF"/>
        </w:rPr>
        <w:t>Deepwater port in Georgia to facilitate transport westward from the Southern Corridor by sea.</w:t>
      </w:r>
    </w:p>
    <w:p w:rsidR="0008052E" w:rsidRDefault="008C502D" w:rsidP="00DD11C4">
      <w:pPr>
        <w:pStyle w:val="a8"/>
        <w:numPr>
          <w:ilvl w:val="0"/>
          <w:numId w:val="5"/>
        </w:numPr>
        <w:shd w:val="clear" w:color="auto" w:fill="FFFFFF"/>
        <w:spacing w:after="0" w:line="240" w:lineRule="auto"/>
        <w:rPr>
          <w:rFonts w:ascii="Tahoma" w:eastAsia="Times New Roman" w:hAnsi="Tahoma" w:cs="Tahoma"/>
          <w:color w:val="000000"/>
          <w:shd w:val="clear" w:color="auto" w:fill="FFFFFF"/>
        </w:rPr>
      </w:pPr>
      <w:r>
        <w:rPr>
          <w:rFonts w:ascii="Tahoma" w:eastAsia="Times New Roman" w:hAnsi="Tahoma" w:cs="Tahoma"/>
          <w:color w:val="000000"/>
          <w:shd w:val="clear" w:color="auto" w:fill="FFFFFF"/>
        </w:rPr>
        <w:t>Road and railroad connectivity between Turkmen-Afghan border and Afghan ring road</w:t>
      </w:r>
      <w:r w:rsidR="0008052E">
        <w:rPr>
          <w:rFonts w:ascii="Tahoma" w:eastAsia="Times New Roman" w:hAnsi="Tahoma" w:cs="Tahoma"/>
          <w:color w:val="000000"/>
          <w:shd w:val="clear" w:color="auto" w:fill="FFFFFF"/>
        </w:rPr>
        <w:t>.</w:t>
      </w:r>
    </w:p>
    <w:p w:rsidR="0008052E" w:rsidRDefault="0008052E" w:rsidP="0008052E">
      <w:pPr>
        <w:pStyle w:val="a8"/>
        <w:numPr>
          <w:ilvl w:val="0"/>
          <w:numId w:val="5"/>
        </w:numPr>
        <w:shd w:val="clear" w:color="auto" w:fill="FFFFFF"/>
        <w:spacing w:after="0" w:line="240" w:lineRule="auto"/>
        <w:rPr>
          <w:rFonts w:ascii="Tahoma" w:eastAsia="Times New Roman" w:hAnsi="Tahoma" w:cs="Tahoma"/>
          <w:color w:val="000000"/>
          <w:shd w:val="clear" w:color="auto" w:fill="FFFFFF"/>
        </w:rPr>
      </w:pPr>
      <w:r>
        <w:rPr>
          <w:rFonts w:ascii="Tahoma" w:eastAsia="Times New Roman" w:hAnsi="Tahoma" w:cs="Tahoma"/>
          <w:color w:val="000000"/>
          <w:shd w:val="clear" w:color="auto" w:fill="FFFFFF"/>
        </w:rPr>
        <w:t>Railroad along Afghan Ring Road to connect Turkmenistan and Pakistan.</w:t>
      </w:r>
    </w:p>
    <w:p w:rsidR="008C502D" w:rsidRDefault="0008052E" w:rsidP="00DD11C4">
      <w:pPr>
        <w:pStyle w:val="a8"/>
        <w:numPr>
          <w:ilvl w:val="0"/>
          <w:numId w:val="5"/>
        </w:numPr>
        <w:shd w:val="clear" w:color="auto" w:fill="FFFFFF"/>
        <w:spacing w:after="0" w:line="240" w:lineRule="auto"/>
        <w:rPr>
          <w:rFonts w:ascii="Tahoma" w:eastAsia="Times New Roman" w:hAnsi="Tahoma" w:cs="Tahoma"/>
          <w:color w:val="000000"/>
          <w:shd w:val="clear" w:color="auto" w:fill="FFFFFF"/>
        </w:rPr>
      </w:pPr>
      <w:r>
        <w:rPr>
          <w:rFonts w:ascii="Tahoma" w:eastAsia="Times New Roman" w:hAnsi="Tahoma" w:cs="Tahoma"/>
          <w:color w:val="000000"/>
          <w:shd w:val="clear" w:color="auto" w:fill="FFFFFF"/>
        </w:rPr>
        <w:t xml:space="preserve">Either railroad crossing from Herat area to </w:t>
      </w:r>
      <w:r w:rsidR="009D7676">
        <w:rPr>
          <w:rFonts w:ascii="Tahoma" w:eastAsia="Times New Roman" w:hAnsi="Tahoma" w:cs="Tahoma"/>
          <w:color w:val="000000"/>
          <w:shd w:val="clear" w:color="auto" w:fill="FFFFFF"/>
        </w:rPr>
        <w:t xml:space="preserve">Kandahar </w:t>
      </w:r>
      <w:r>
        <w:rPr>
          <w:rFonts w:ascii="Tahoma" w:eastAsia="Times New Roman" w:hAnsi="Tahoma" w:cs="Tahoma"/>
          <w:color w:val="000000"/>
          <w:shd w:val="clear" w:color="auto" w:fill="FFFFFF"/>
        </w:rPr>
        <w:t xml:space="preserve">or </w:t>
      </w:r>
      <w:r w:rsidR="009D7676">
        <w:rPr>
          <w:rFonts w:ascii="Tahoma" w:eastAsia="Times New Roman" w:hAnsi="Tahoma" w:cs="Tahoma"/>
          <w:color w:val="000000"/>
          <w:shd w:val="clear" w:color="auto" w:fill="FFFFFF"/>
        </w:rPr>
        <w:t>railroad dropping south to Kanda</w:t>
      </w:r>
      <w:r>
        <w:rPr>
          <w:rFonts w:ascii="Tahoma" w:eastAsia="Times New Roman" w:hAnsi="Tahoma" w:cs="Tahoma"/>
          <w:color w:val="000000"/>
          <w:shd w:val="clear" w:color="auto" w:fill="FFFFFF"/>
        </w:rPr>
        <w:t xml:space="preserve">har from Kabul.  </w:t>
      </w:r>
    </w:p>
    <w:p w:rsidR="0008052E" w:rsidRDefault="0008052E" w:rsidP="00DD11C4">
      <w:pPr>
        <w:pStyle w:val="a8"/>
        <w:numPr>
          <w:ilvl w:val="0"/>
          <w:numId w:val="5"/>
        </w:numPr>
        <w:shd w:val="clear" w:color="auto" w:fill="FFFFFF"/>
        <w:spacing w:after="0" w:line="240" w:lineRule="auto"/>
        <w:rPr>
          <w:rFonts w:ascii="Tahoma" w:eastAsia="Times New Roman" w:hAnsi="Tahoma" w:cs="Tahoma"/>
          <w:color w:val="000000"/>
          <w:shd w:val="clear" w:color="auto" w:fill="FFFFFF"/>
        </w:rPr>
      </w:pPr>
      <w:r>
        <w:rPr>
          <w:rFonts w:ascii="Tahoma" w:eastAsia="Times New Roman" w:hAnsi="Tahoma" w:cs="Tahoma"/>
          <w:color w:val="000000"/>
          <w:shd w:val="clear" w:color="auto" w:fill="FFFFFF"/>
        </w:rPr>
        <w:t xml:space="preserve">Short </w:t>
      </w:r>
      <w:r w:rsidR="009D7676">
        <w:rPr>
          <w:rFonts w:ascii="Tahoma" w:eastAsia="Times New Roman" w:hAnsi="Tahoma" w:cs="Tahoma"/>
          <w:color w:val="000000"/>
          <w:shd w:val="clear" w:color="auto" w:fill="FFFFFF"/>
        </w:rPr>
        <w:t>road and rail link between Kanda</w:t>
      </w:r>
      <w:r>
        <w:rPr>
          <w:rFonts w:ascii="Tahoma" w:eastAsia="Times New Roman" w:hAnsi="Tahoma" w:cs="Tahoma"/>
          <w:color w:val="000000"/>
          <w:shd w:val="clear" w:color="auto" w:fill="FFFFFF"/>
        </w:rPr>
        <w:t>har and Gwadar-Islamabad route.</w:t>
      </w:r>
    </w:p>
    <w:p w:rsidR="00B018F1" w:rsidRDefault="00B018F1" w:rsidP="00B018F1">
      <w:pPr>
        <w:pStyle w:val="a8"/>
        <w:shd w:val="clear" w:color="auto" w:fill="FFFFFF"/>
        <w:spacing w:after="0" w:line="240" w:lineRule="auto"/>
        <w:ind w:left="1530"/>
        <w:rPr>
          <w:rFonts w:ascii="Tahoma" w:eastAsia="Times New Roman" w:hAnsi="Tahoma" w:cs="Tahoma"/>
          <w:color w:val="000000"/>
          <w:shd w:val="clear" w:color="auto" w:fill="FFFFFF"/>
        </w:rPr>
      </w:pPr>
      <w:r>
        <w:rPr>
          <w:rFonts w:ascii="Tahoma" w:eastAsia="Times New Roman" w:hAnsi="Tahoma" w:cs="Tahoma"/>
          <w:color w:val="000000"/>
          <w:shd w:val="clear" w:color="auto" w:fill="FFFFFF"/>
        </w:rPr>
        <w:t xml:space="preserve">Note: this requires </w:t>
      </w:r>
      <w:r w:rsidRPr="00B018F1">
        <w:rPr>
          <w:rFonts w:ascii="Tahoma" w:eastAsia="Times New Roman" w:hAnsi="Tahoma" w:cs="Tahoma"/>
          <w:i/>
          <w:color w:val="000000"/>
          <w:u w:val="single"/>
          <w:shd w:val="clear" w:color="auto" w:fill="FFFFFF"/>
        </w:rPr>
        <w:t xml:space="preserve">only a very </w:t>
      </w:r>
      <w:r>
        <w:rPr>
          <w:rFonts w:ascii="Tahoma" w:eastAsia="Times New Roman" w:hAnsi="Tahoma" w:cs="Tahoma"/>
          <w:i/>
          <w:color w:val="000000"/>
          <w:u w:val="single"/>
          <w:shd w:val="clear" w:color="auto" w:fill="FFFFFF"/>
        </w:rPr>
        <w:t>short passage through</w:t>
      </w:r>
      <w:r w:rsidRPr="00B018F1">
        <w:rPr>
          <w:rFonts w:ascii="Tahoma" w:eastAsia="Times New Roman" w:hAnsi="Tahoma" w:cs="Tahoma"/>
          <w:i/>
          <w:color w:val="000000"/>
          <w:u w:val="single"/>
          <w:shd w:val="clear" w:color="auto" w:fill="FFFFFF"/>
        </w:rPr>
        <w:t xml:space="preserve"> Baluchistan</w:t>
      </w:r>
      <w:r>
        <w:rPr>
          <w:rFonts w:ascii="Tahoma" w:eastAsia="Times New Roman" w:hAnsi="Tahoma" w:cs="Tahoma"/>
          <w:color w:val="000000"/>
          <w:shd w:val="clear" w:color="auto" w:fill="FFFFFF"/>
        </w:rPr>
        <w:t>.</w:t>
      </w:r>
    </w:p>
    <w:p w:rsidR="0008052E" w:rsidRDefault="00E2547E" w:rsidP="00E2547E">
      <w:pPr>
        <w:pStyle w:val="a8"/>
        <w:shd w:val="clear" w:color="auto" w:fill="FFFFFF"/>
        <w:spacing w:after="0" w:line="240" w:lineRule="auto"/>
        <w:ind w:left="1530"/>
        <w:rPr>
          <w:rFonts w:ascii="Tahoma" w:eastAsia="Times New Roman" w:hAnsi="Tahoma" w:cs="Tahoma"/>
          <w:color w:val="000000"/>
          <w:shd w:val="clear" w:color="auto" w:fill="FFFFFF"/>
        </w:rPr>
      </w:pPr>
      <w:r>
        <w:rPr>
          <w:rFonts w:ascii="Tahoma" w:eastAsia="Times New Roman" w:hAnsi="Tahoma" w:cs="Tahoma"/>
          <w:color w:val="000000"/>
          <w:shd w:val="clear" w:color="auto" w:fill="FFFFFF"/>
        </w:rPr>
        <w:t>Develop</w:t>
      </w:r>
      <w:r w:rsidR="0008052E">
        <w:rPr>
          <w:rFonts w:ascii="Tahoma" w:eastAsia="Times New Roman" w:hAnsi="Tahoma" w:cs="Tahoma"/>
          <w:color w:val="000000"/>
          <w:shd w:val="clear" w:color="auto" w:fill="FFFFFF"/>
        </w:rPr>
        <w:t xml:space="preserve"> road and railroad shore route across southern Pakistan </w:t>
      </w:r>
      <w:r>
        <w:rPr>
          <w:rFonts w:ascii="Tahoma" w:eastAsia="Times New Roman" w:hAnsi="Tahoma" w:cs="Tahoma"/>
          <w:color w:val="000000"/>
          <w:shd w:val="clear" w:color="auto" w:fill="FFFFFF"/>
        </w:rPr>
        <w:t>and</w:t>
      </w:r>
      <w:r w:rsidR="0008052E">
        <w:rPr>
          <w:rFonts w:ascii="Tahoma" w:eastAsia="Times New Roman" w:hAnsi="Tahoma" w:cs="Tahoma"/>
          <w:color w:val="000000"/>
          <w:shd w:val="clear" w:color="auto" w:fill="FFFFFF"/>
        </w:rPr>
        <w:t xml:space="preserve"> improve connectivity between </w:t>
      </w:r>
      <w:r w:rsidR="00B018F1">
        <w:rPr>
          <w:rFonts w:ascii="Tahoma" w:eastAsia="Times New Roman" w:hAnsi="Tahoma" w:cs="Tahoma"/>
          <w:color w:val="000000"/>
          <w:shd w:val="clear" w:color="auto" w:fill="FFFFFF"/>
        </w:rPr>
        <w:t xml:space="preserve">Amritsar, </w:t>
      </w:r>
      <w:r w:rsidR="0008052E">
        <w:rPr>
          <w:rFonts w:ascii="Tahoma" w:eastAsia="Times New Roman" w:hAnsi="Tahoma" w:cs="Tahoma"/>
          <w:color w:val="000000"/>
          <w:shd w:val="clear" w:color="auto" w:fill="FFFFFF"/>
        </w:rPr>
        <w:t>India</w:t>
      </w:r>
      <w:r w:rsidR="00B018F1">
        <w:rPr>
          <w:rFonts w:ascii="Tahoma" w:eastAsia="Times New Roman" w:hAnsi="Tahoma" w:cs="Tahoma"/>
          <w:color w:val="000000"/>
          <w:shd w:val="clear" w:color="auto" w:fill="FFFFFF"/>
        </w:rPr>
        <w:t>,</w:t>
      </w:r>
      <w:r w:rsidR="0008052E">
        <w:rPr>
          <w:rFonts w:ascii="Tahoma" w:eastAsia="Times New Roman" w:hAnsi="Tahoma" w:cs="Tahoma"/>
          <w:color w:val="000000"/>
          <w:shd w:val="clear" w:color="auto" w:fill="FFFFFF"/>
        </w:rPr>
        <w:t xml:space="preserve"> and Lahore, Pakistan by </w:t>
      </w:r>
      <w:r>
        <w:rPr>
          <w:rFonts w:ascii="Tahoma" w:eastAsia="Times New Roman" w:hAnsi="Tahoma" w:cs="Tahoma"/>
          <w:color w:val="000000"/>
          <w:shd w:val="clear" w:color="auto" w:fill="FFFFFF"/>
        </w:rPr>
        <w:t xml:space="preserve">the </w:t>
      </w:r>
      <w:proofErr w:type="spellStart"/>
      <w:r>
        <w:rPr>
          <w:rFonts w:ascii="Tahoma" w:eastAsia="Times New Roman" w:hAnsi="Tahoma" w:cs="Tahoma"/>
          <w:color w:val="000000"/>
          <w:shd w:val="clear" w:color="auto" w:fill="FFFFFF"/>
        </w:rPr>
        <w:t>Wagah-Attari</w:t>
      </w:r>
      <w:proofErr w:type="spellEnd"/>
      <w:r>
        <w:rPr>
          <w:rFonts w:ascii="Tahoma" w:eastAsia="Times New Roman" w:hAnsi="Tahoma" w:cs="Tahoma"/>
          <w:color w:val="000000"/>
          <w:shd w:val="clear" w:color="auto" w:fill="FFFFFF"/>
        </w:rPr>
        <w:t xml:space="preserve"> </w:t>
      </w:r>
      <w:r w:rsidR="0008052E">
        <w:rPr>
          <w:rFonts w:ascii="Tahoma" w:eastAsia="Times New Roman" w:hAnsi="Tahoma" w:cs="Tahoma"/>
          <w:color w:val="000000"/>
          <w:shd w:val="clear" w:color="auto" w:fill="FFFFFF"/>
        </w:rPr>
        <w:t>road and railroad.</w:t>
      </w:r>
    </w:p>
    <w:p w:rsidR="00AF16E4" w:rsidRDefault="007105E7" w:rsidP="00DD11C4">
      <w:pPr>
        <w:pStyle w:val="a8"/>
        <w:numPr>
          <w:ilvl w:val="0"/>
          <w:numId w:val="5"/>
        </w:numPr>
        <w:shd w:val="clear" w:color="auto" w:fill="FFFFFF"/>
        <w:spacing w:after="0" w:line="240" w:lineRule="auto"/>
        <w:rPr>
          <w:rFonts w:ascii="Tahoma" w:eastAsia="Times New Roman" w:hAnsi="Tahoma" w:cs="Tahoma"/>
          <w:color w:val="000000"/>
          <w:shd w:val="clear" w:color="auto" w:fill="FFFFFF"/>
        </w:rPr>
      </w:pPr>
      <w:r>
        <w:rPr>
          <w:rFonts w:ascii="Tahoma" w:eastAsia="Times New Roman" w:hAnsi="Tahoma" w:cs="Tahoma"/>
          <w:color w:val="000000"/>
          <w:shd w:val="clear" w:color="auto" w:fill="FFFFFF"/>
        </w:rPr>
        <w:t>C</w:t>
      </w:r>
      <w:r w:rsidR="00AF16E4">
        <w:rPr>
          <w:rFonts w:ascii="Tahoma" w:eastAsia="Times New Roman" w:hAnsi="Tahoma" w:cs="Tahoma"/>
          <w:color w:val="000000"/>
          <w:shd w:val="clear" w:color="auto" w:fill="FFFFFF"/>
        </w:rPr>
        <w:t xml:space="preserve">omplete road and railroad link from Afghanistan’s Ring Road to Iran’s new port at </w:t>
      </w:r>
      <w:proofErr w:type="spellStart"/>
      <w:r w:rsidR="00AF16E4">
        <w:rPr>
          <w:rFonts w:ascii="Tahoma" w:eastAsia="Times New Roman" w:hAnsi="Tahoma" w:cs="Tahoma"/>
          <w:color w:val="000000"/>
          <w:shd w:val="clear" w:color="auto" w:fill="FFFFFF"/>
        </w:rPr>
        <w:t>Chabahar</w:t>
      </w:r>
      <w:proofErr w:type="spellEnd"/>
      <w:r w:rsidR="00AF16E4">
        <w:rPr>
          <w:rFonts w:ascii="Tahoma" w:eastAsia="Times New Roman" w:hAnsi="Tahoma" w:cs="Tahoma"/>
          <w:color w:val="000000"/>
          <w:shd w:val="clear" w:color="auto" w:fill="FFFFFF"/>
        </w:rPr>
        <w:t>.</w:t>
      </w:r>
    </w:p>
    <w:p w:rsidR="00EA086B" w:rsidRDefault="00EA086B" w:rsidP="00DD11C4">
      <w:pPr>
        <w:pStyle w:val="a8"/>
        <w:numPr>
          <w:ilvl w:val="0"/>
          <w:numId w:val="5"/>
        </w:numPr>
        <w:shd w:val="clear" w:color="auto" w:fill="FFFFFF"/>
        <w:spacing w:after="0" w:line="240" w:lineRule="auto"/>
        <w:rPr>
          <w:rFonts w:ascii="Tahoma" w:eastAsia="Times New Roman" w:hAnsi="Tahoma" w:cs="Tahoma"/>
          <w:color w:val="000000"/>
          <w:shd w:val="clear" w:color="auto" w:fill="FFFFFF"/>
        </w:rPr>
      </w:pPr>
      <w:r>
        <w:rPr>
          <w:rFonts w:ascii="Tahoma" w:eastAsia="Times New Roman" w:hAnsi="Tahoma" w:cs="Tahoma"/>
          <w:color w:val="000000"/>
          <w:shd w:val="clear" w:color="auto" w:fill="FFFFFF"/>
        </w:rPr>
        <w:lastRenderedPageBreak/>
        <w:t>Application of new technologies to adjust to differing track gauges (already done at Caspian ports)</w:t>
      </w:r>
    </w:p>
    <w:p w:rsidR="0008052E" w:rsidRPr="00483952" w:rsidRDefault="0008052E" w:rsidP="0008052E">
      <w:pPr>
        <w:shd w:val="clear" w:color="auto" w:fill="FFFFFF"/>
        <w:spacing w:after="0" w:line="240" w:lineRule="auto"/>
        <w:rPr>
          <w:rFonts w:ascii="Tahoma" w:eastAsia="Times New Roman" w:hAnsi="Tahoma" w:cs="Tahoma"/>
          <w:color w:val="000000"/>
          <w:sz w:val="24"/>
          <w:szCs w:val="24"/>
          <w:shd w:val="clear" w:color="auto" w:fill="FFFFFF"/>
        </w:rPr>
      </w:pPr>
    </w:p>
    <w:p w:rsidR="0008052E" w:rsidRPr="00483952" w:rsidRDefault="0008052E" w:rsidP="009B501E">
      <w:pPr>
        <w:shd w:val="clear" w:color="auto" w:fill="FFFFFF"/>
        <w:spacing w:after="0" w:line="360" w:lineRule="auto"/>
        <w:rPr>
          <w:rFonts w:ascii="Tahoma" w:eastAsia="Times New Roman" w:hAnsi="Tahoma" w:cs="Tahoma"/>
          <w:color w:val="000000"/>
          <w:sz w:val="24"/>
          <w:szCs w:val="24"/>
          <w:shd w:val="clear" w:color="auto" w:fill="FFFFFF"/>
        </w:rPr>
      </w:pPr>
      <w:r w:rsidRPr="00483952">
        <w:rPr>
          <w:rFonts w:ascii="Tahoma" w:eastAsia="Times New Roman" w:hAnsi="Tahoma" w:cs="Tahoma"/>
          <w:color w:val="000000"/>
          <w:sz w:val="24"/>
          <w:szCs w:val="24"/>
          <w:shd w:val="clear" w:color="auto" w:fill="FFFFFF"/>
        </w:rPr>
        <w:t>“Soft infrastructure” remains</w:t>
      </w:r>
      <w:r w:rsidR="00EA086B" w:rsidRPr="00483952">
        <w:rPr>
          <w:rFonts w:ascii="Tahoma" w:eastAsia="Times New Roman" w:hAnsi="Tahoma" w:cs="Tahoma"/>
          <w:color w:val="000000"/>
          <w:sz w:val="24"/>
          <w:szCs w:val="24"/>
          <w:shd w:val="clear" w:color="auto" w:fill="FFFFFF"/>
        </w:rPr>
        <w:t xml:space="preserve"> a serious challenge</w:t>
      </w:r>
      <w:r w:rsidRPr="00483952">
        <w:rPr>
          <w:rFonts w:ascii="Tahoma" w:eastAsia="Times New Roman" w:hAnsi="Tahoma" w:cs="Tahoma"/>
          <w:color w:val="000000"/>
          <w:sz w:val="24"/>
          <w:szCs w:val="24"/>
          <w:shd w:val="clear" w:color="auto" w:fill="FFFFFF"/>
        </w:rPr>
        <w:t xml:space="preserve"> across the entire route from Istanbul to India and northward to Central Asia. Among tasks in this area are:</w:t>
      </w:r>
    </w:p>
    <w:p w:rsidR="0008052E" w:rsidRPr="0008052E" w:rsidRDefault="0008052E" w:rsidP="0008052E">
      <w:pPr>
        <w:shd w:val="clear" w:color="auto" w:fill="FFFFFF"/>
        <w:spacing w:after="0" w:line="240" w:lineRule="auto"/>
        <w:rPr>
          <w:rFonts w:ascii="Tahoma" w:eastAsia="Times New Roman" w:hAnsi="Tahoma" w:cs="Tahoma"/>
          <w:color w:val="000000"/>
          <w:shd w:val="clear" w:color="auto" w:fill="FFFFFF"/>
        </w:rPr>
      </w:pPr>
    </w:p>
    <w:p w:rsidR="0008052E" w:rsidRDefault="0008052E" w:rsidP="00DD11C4">
      <w:pPr>
        <w:pStyle w:val="a8"/>
        <w:numPr>
          <w:ilvl w:val="0"/>
          <w:numId w:val="5"/>
        </w:numPr>
        <w:shd w:val="clear" w:color="auto" w:fill="FFFFFF"/>
        <w:spacing w:after="0" w:line="240" w:lineRule="auto"/>
        <w:rPr>
          <w:rFonts w:ascii="Tahoma" w:eastAsia="Times New Roman" w:hAnsi="Tahoma" w:cs="Tahoma"/>
          <w:color w:val="000000"/>
          <w:shd w:val="clear" w:color="auto" w:fill="FFFFFF"/>
        </w:rPr>
      </w:pPr>
      <w:r>
        <w:rPr>
          <w:rFonts w:ascii="Tahoma" w:eastAsia="Times New Roman" w:hAnsi="Tahoma" w:cs="Tahoma"/>
          <w:color w:val="000000"/>
          <w:shd w:val="clear" w:color="auto" w:fill="FFFFFF"/>
        </w:rPr>
        <w:t>Faster borders at the few key corridor crossings through reform and the application of new technologies.</w:t>
      </w:r>
    </w:p>
    <w:p w:rsidR="00EA086B" w:rsidRDefault="00EA086B" w:rsidP="00DD11C4">
      <w:pPr>
        <w:pStyle w:val="a8"/>
        <w:numPr>
          <w:ilvl w:val="0"/>
          <w:numId w:val="5"/>
        </w:numPr>
        <w:shd w:val="clear" w:color="auto" w:fill="FFFFFF"/>
        <w:spacing w:after="0" w:line="240" w:lineRule="auto"/>
        <w:rPr>
          <w:rFonts w:ascii="Tahoma" w:eastAsia="Times New Roman" w:hAnsi="Tahoma" w:cs="Tahoma"/>
          <w:color w:val="000000"/>
          <w:shd w:val="clear" w:color="auto" w:fill="FFFFFF"/>
        </w:rPr>
      </w:pPr>
      <w:r>
        <w:rPr>
          <w:rFonts w:ascii="Tahoma" w:eastAsia="Times New Roman" w:hAnsi="Tahoma" w:cs="Tahoma"/>
          <w:color w:val="000000"/>
          <w:shd w:val="clear" w:color="auto" w:fill="FFFFFF"/>
        </w:rPr>
        <w:t xml:space="preserve">Adoption of agreements </w:t>
      </w:r>
      <w:r w:rsidR="009B501E">
        <w:rPr>
          <w:rFonts w:ascii="Tahoma" w:eastAsia="Times New Roman" w:hAnsi="Tahoma" w:cs="Tahoma"/>
          <w:color w:val="000000"/>
          <w:shd w:val="clear" w:color="auto" w:fill="FFFFFF"/>
        </w:rPr>
        <w:t xml:space="preserve">specifying the </w:t>
      </w:r>
      <w:r>
        <w:rPr>
          <w:rFonts w:ascii="Tahoma" w:eastAsia="Times New Roman" w:hAnsi="Tahoma" w:cs="Tahoma"/>
          <w:color w:val="000000"/>
          <w:shd w:val="clear" w:color="auto" w:fill="FFFFFF"/>
        </w:rPr>
        <w:t>role</w:t>
      </w:r>
      <w:r w:rsidR="009B501E">
        <w:rPr>
          <w:rFonts w:ascii="Tahoma" w:eastAsia="Times New Roman" w:hAnsi="Tahoma" w:cs="Tahoma"/>
          <w:color w:val="000000"/>
          <w:shd w:val="clear" w:color="auto" w:fill="FFFFFF"/>
        </w:rPr>
        <w:t>s</w:t>
      </w:r>
      <w:r>
        <w:rPr>
          <w:rFonts w:ascii="Tahoma" w:eastAsia="Times New Roman" w:hAnsi="Tahoma" w:cs="Tahoma"/>
          <w:color w:val="000000"/>
          <w:shd w:val="clear" w:color="auto" w:fill="FFFFFF"/>
        </w:rPr>
        <w:t xml:space="preserve"> of national and international road and rail companies on international routes.</w:t>
      </w:r>
    </w:p>
    <w:p w:rsidR="00EA086B" w:rsidRDefault="00EA086B" w:rsidP="00DD11C4">
      <w:pPr>
        <w:pStyle w:val="a8"/>
        <w:numPr>
          <w:ilvl w:val="0"/>
          <w:numId w:val="5"/>
        </w:numPr>
        <w:shd w:val="clear" w:color="auto" w:fill="FFFFFF"/>
        <w:spacing w:after="0" w:line="240" w:lineRule="auto"/>
        <w:rPr>
          <w:rFonts w:ascii="Tahoma" w:eastAsia="Times New Roman" w:hAnsi="Tahoma" w:cs="Tahoma"/>
          <w:color w:val="000000"/>
          <w:shd w:val="clear" w:color="auto" w:fill="FFFFFF"/>
        </w:rPr>
      </w:pPr>
      <w:r>
        <w:rPr>
          <w:rFonts w:ascii="Tahoma" w:eastAsia="Times New Roman" w:hAnsi="Tahoma" w:cs="Tahoma"/>
          <w:color w:val="000000"/>
          <w:shd w:val="clear" w:color="auto" w:fill="FFFFFF"/>
        </w:rPr>
        <w:t>Adoption of International Road Transport Union (IRU) standards across the region.</w:t>
      </w:r>
    </w:p>
    <w:p w:rsidR="00EA086B" w:rsidRDefault="00EA086B" w:rsidP="00DD11C4">
      <w:pPr>
        <w:pStyle w:val="a8"/>
        <w:numPr>
          <w:ilvl w:val="0"/>
          <w:numId w:val="5"/>
        </w:numPr>
        <w:shd w:val="clear" w:color="auto" w:fill="FFFFFF"/>
        <w:spacing w:after="0" w:line="240" w:lineRule="auto"/>
        <w:rPr>
          <w:rFonts w:ascii="Tahoma" w:eastAsia="Times New Roman" w:hAnsi="Tahoma" w:cs="Tahoma"/>
          <w:color w:val="000000"/>
          <w:shd w:val="clear" w:color="auto" w:fill="FFFFFF"/>
        </w:rPr>
      </w:pPr>
      <w:r>
        <w:rPr>
          <w:rFonts w:ascii="Tahoma" w:eastAsia="Times New Roman" w:hAnsi="Tahoma" w:cs="Tahoma"/>
          <w:color w:val="000000"/>
          <w:shd w:val="clear" w:color="auto" w:fill="FFFFFF"/>
        </w:rPr>
        <w:t xml:space="preserve">Provision of regionally standardized insurance and storage for containers shipped by road or rail. </w:t>
      </w:r>
    </w:p>
    <w:p w:rsidR="00E2547E" w:rsidRDefault="001B30DF" w:rsidP="009A2AEC">
      <w:pPr>
        <w:pStyle w:val="a8"/>
        <w:numPr>
          <w:ilvl w:val="0"/>
          <w:numId w:val="5"/>
        </w:numPr>
        <w:shd w:val="clear" w:color="auto" w:fill="FFFFFF"/>
        <w:spacing w:after="0" w:line="240" w:lineRule="auto"/>
        <w:rPr>
          <w:rFonts w:ascii="Tahoma" w:eastAsia="Times New Roman" w:hAnsi="Tahoma" w:cs="Tahoma"/>
          <w:color w:val="000000"/>
          <w:shd w:val="clear" w:color="auto" w:fill="FFFFFF"/>
        </w:rPr>
      </w:pPr>
      <w:r>
        <w:rPr>
          <w:rFonts w:ascii="Tahoma" w:eastAsia="Times New Roman" w:hAnsi="Tahoma" w:cs="Tahoma"/>
          <w:color w:val="000000"/>
          <w:shd w:val="clear" w:color="auto" w:fill="FFFFFF"/>
        </w:rPr>
        <w:t>Information systems regarding</w:t>
      </w:r>
      <w:r w:rsidR="00EA086B">
        <w:rPr>
          <w:rFonts w:ascii="Tahoma" w:eastAsia="Times New Roman" w:hAnsi="Tahoma" w:cs="Tahoma"/>
          <w:color w:val="000000"/>
          <w:shd w:val="clear" w:color="auto" w:fill="FFFFFF"/>
        </w:rPr>
        <w:t xml:space="preserve"> conditions and access, as well as border delays, for all rail and road routes.</w:t>
      </w:r>
    </w:p>
    <w:p w:rsidR="00E2547E" w:rsidRDefault="00E2547E" w:rsidP="00E2547E">
      <w:pPr>
        <w:shd w:val="clear" w:color="auto" w:fill="FFFFFF"/>
        <w:spacing w:after="0" w:line="240" w:lineRule="auto"/>
        <w:rPr>
          <w:rFonts w:ascii="Tahoma" w:eastAsia="Times New Roman" w:hAnsi="Tahoma" w:cs="Tahoma"/>
          <w:color w:val="000000"/>
          <w:shd w:val="clear" w:color="auto" w:fill="FFFFFF"/>
        </w:rPr>
      </w:pPr>
    </w:p>
    <w:p w:rsidR="00273AA2" w:rsidRPr="00E2547E" w:rsidRDefault="00E2547E" w:rsidP="007A1457">
      <w:pPr>
        <w:shd w:val="clear" w:color="auto" w:fill="FFFFFF"/>
        <w:spacing w:after="0" w:line="360" w:lineRule="auto"/>
        <w:rPr>
          <w:rFonts w:ascii="Tahoma" w:eastAsia="Times New Roman" w:hAnsi="Tahoma" w:cs="Tahoma"/>
          <w:color w:val="000000"/>
          <w:sz w:val="24"/>
          <w:szCs w:val="24"/>
          <w:shd w:val="clear" w:color="auto" w:fill="FFFFFF"/>
        </w:rPr>
      </w:pPr>
      <w:r w:rsidRPr="00E2547E">
        <w:rPr>
          <w:rFonts w:ascii="Tahoma" w:eastAsia="Times New Roman" w:hAnsi="Tahoma" w:cs="Tahoma"/>
          <w:color w:val="000000"/>
          <w:sz w:val="24"/>
          <w:szCs w:val="24"/>
          <w:shd w:val="clear" w:color="auto" w:fill="FFFFFF"/>
        </w:rPr>
        <w:t>It is</w:t>
      </w:r>
      <w:r>
        <w:rPr>
          <w:rFonts w:ascii="Tahoma" w:eastAsia="Times New Roman" w:hAnsi="Tahoma" w:cs="Tahoma"/>
          <w:color w:val="000000"/>
          <w:sz w:val="24"/>
          <w:szCs w:val="24"/>
          <w:shd w:val="clear" w:color="auto" w:fill="FFFFFF"/>
        </w:rPr>
        <w:t xml:space="preserve"> easy to overstate the difficulty</w:t>
      </w:r>
      <w:r w:rsidRPr="00E2547E">
        <w:rPr>
          <w:rFonts w:ascii="Tahoma" w:eastAsia="Times New Roman" w:hAnsi="Tahoma" w:cs="Tahoma"/>
          <w:color w:val="000000"/>
          <w:sz w:val="24"/>
          <w:szCs w:val="24"/>
          <w:shd w:val="clear" w:color="auto" w:fill="FFFFFF"/>
        </w:rPr>
        <w:t xml:space="preserve"> of improving soft infrastructure. In Afghanistan and Pakistan, for example, </w:t>
      </w:r>
      <w:r w:rsidRPr="00E2547E">
        <w:rPr>
          <w:rFonts w:ascii="Tahoma" w:eastAsia="Times New Roman" w:hAnsi="Tahoma" w:cs="Tahoma"/>
          <w:i/>
          <w:color w:val="000000"/>
          <w:sz w:val="24"/>
          <w:szCs w:val="24"/>
          <w:u w:val="single"/>
          <w:shd w:val="clear" w:color="auto" w:fill="FFFFFF"/>
        </w:rPr>
        <w:t xml:space="preserve">the focus must not be on all roads but simply on </w:t>
      </w:r>
      <w:r>
        <w:rPr>
          <w:rFonts w:ascii="Tahoma" w:eastAsia="Times New Roman" w:hAnsi="Tahoma" w:cs="Tahoma"/>
          <w:i/>
          <w:color w:val="000000"/>
          <w:sz w:val="24"/>
          <w:szCs w:val="24"/>
          <w:u w:val="single"/>
          <w:shd w:val="clear" w:color="auto" w:fill="FFFFFF"/>
        </w:rPr>
        <w:t>the two main</w:t>
      </w:r>
      <w:r w:rsidRPr="00E2547E">
        <w:rPr>
          <w:rFonts w:ascii="Tahoma" w:eastAsia="Times New Roman" w:hAnsi="Tahoma" w:cs="Tahoma"/>
          <w:i/>
          <w:color w:val="000000"/>
          <w:sz w:val="24"/>
          <w:szCs w:val="24"/>
          <w:u w:val="single"/>
          <w:shd w:val="clear" w:color="auto" w:fill="FFFFFF"/>
        </w:rPr>
        <w:t xml:space="preserve"> corridor routes</w:t>
      </w:r>
      <w:r w:rsidRPr="00E2547E">
        <w:rPr>
          <w:rFonts w:ascii="Tahoma" w:eastAsia="Times New Roman" w:hAnsi="Tahoma" w:cs="Tahoma"/>
          <w:color w:val="000000"/>
          <w:sz w:val="24"/>
          <w:szCs w:val="24"/>
          <w:shd w:val="clear" w:color="auto" w:fill="FFFFFF"/>
        </w:rPr>
        <w:t xml:space="preserve">. Similarly, delays on the </w:t>
      </w:r>
      <w:proofErr w:type="spellStart"/>
      <w:r w:rsidRPr="00E2547E">
        <w:rPr>
          <w:rFonts w:ascii="Tahoma" w:eastAsia="Times New Roman" w:hAnsi="Tahoma" w:cs="Tahoma"/>
          <w:color w:val="000000"/>
          <w:sz w:val="24"/>
          <w:szCs w:val="24"/>
          <w:shd w:val="clear" w:color="auto" w:fill="FFFFFF"/>
        </w:rPr>
        <w:t>Wagah-Attari</w:t>
      </w:r>
      <w:proofErr w:type="spellEnd"/>
      <w:r w:rsidRPr="00E2547E">
        <w:rPr>
          <w:rFonts w:ascii="Tahoma" w:eastAsia="Times New Roman" w:hAnsi="Tahoma" w:cs="Tahoma"/>
          <w:color w:val="000000"/>
          <w:sz w:val="24"/>
          <w:szCs w:val="24"/>
          <w:shd w:val="clear" w:color="auto" w:fill="FFFFFF"/>
        </w:rPr>
        <w:t xml:space="preserve"> corridor</w:t>
      </w:r>
      <w:r>
        <w:rPr>
          <w:rFonts w:ascii="Tahoma" w:eastAsia="Times New Roman" w:hAnsi="Tahoma" w:cs="Tahoma"/>
          <w:color w:val="000000"/>
          <w:sz w:val="24"/>
          <w:szCs w:val="24"/>
          <w:shd w:val="clear" w:color="auto" w:fill="FFFFFF"/>
        </w:rPr>
        <w:t xml:space="preserve"> can be easily resolved once the two economies develop the will to address them. </w:t>
      </w:r>
      <w:r w:rsidR="00EA086B" w:rsidRPr="00E2547E">
        <w:rPr>
          <w:rFonts w:ascii="Tahoma" w:eastAsia="Times New Roman" w:hAnsi="Tahoma" w:cs="Tahoma"/>
          <w:color w:val="000000"/>
          <w:sz w:val="24"/>
          <w:szCs w:val="24"/>
          <w:shd w:val="clear" w:color="auto" w:fill="FFFFFF"/>
        </w:rPr>
        <w:br/>
      </w:r>
    </w:p>
    <w:p w:rsidR="009A2AEC" w:rsidRPr="000E459C" w:rsidRDefault="009A2AEC" w:rsidP="000E459C">
      <w:pPr>
        <w:pStyle w:val="a8"/>
        <w:numPr>
          <w:ilvl w:val="0"/>
          <w:numId w:val="14"/>
        </w:numPr>
        <w:shd w:val="clear" w:color="auto" w:fill="FFFFFF"/>
        <w:spacing w:after="0" w:line="240" w:lineRule="auto"/>
        <w:rPr>
          <w:rFonts w:ascii="Tahoma" w:eastAsia="Times New Roman" w:hAnsi="Tahoma" w:cs="Tahoma"/>
          <w:color w:val="000000"/>
          <w:sz w:val="28"/>
          <w:szCs w:val="28"/>
          <w:u w:val="single"/>
          <w:shd w:val="clear" w:color="auto" w:fill="FFFFFF"/>
        </w:rPr>
      </w:pPr>
      <w:r w:rsidRPr="000E459C">
        <w:rPr>
          <w:rFonts w:ascii="Tahoma" w:eastAsia="Times New Roman" w:hAnsi="Tahoma" w:cs="Tahoma"/>
          <w:color w:val="000000"/>
          <w:sz w:val="28"/>
          <w:szCs w:val="28"/>
          <w:u w:val="single"/>
          <w:shd w:val="clear" w:color="auto" w:fill="FFFFFF"/>
        </w:rPr>
        <w:t>Concept and Rationale for an ADB-CAREC Initiative to Open the Southern Corridor</w:t>
      </w:r>
    </w:p>
    <w:p w:rsidR="009A2AEC" w:rsidRDefault="009A2AEC" w:rsidP="009A2AEC">
      <w:pPr>
        <w:pStyle w:val="a8"/>
        <w:shd w:val="clear" w:color="auto" w:fill="FFFFFF"/>
        <w:spacing w:after="0" w:line="240" w:lineRule="auto"/>
        <w:ind w:left="1080"/>
        <w:rPr>
          <w:rFonts w:ascii="Tahoma" w:eastAsia="Times New Roman" w:hAnsi="Tahoma" w:cs="Tahoma"/>
          <w:color w:val="000000"/>
          <w:sz w:val="28"/>
          <w:szCs w:val="28"/>
          <w:u w:val="single"/>
          <w:shd w:val="clear" w:color="auto" w:fill="FFFFFF"/>
        </w:rPr>
      </w:pPr>
    </w:p>
    <w:p w:rsidR="009A2AEC" w:rsidRDefault="009A2AEC" w:rsidP="009A2AEC">
      <w:pPr>
        <w:shd w:val="clear" w:color="auto" w:fill="FFFFFF"/>
        <w:spacing w:after="0" w:line="360" w:lineRule="auto"/>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A crucially important conclusion from the above analysis is that major elements of the Southern Corridor are already in place or are being constructed, thanks mainly to the efforts of individual countries along the route. Because of this, a major effort in behalf of the Southern Corridor as a w</w:t>
      </w:r>
      <w:r w:rsidR="009B501E">
        <w:rPr>
          <w:rFonts w:ascii="Tahoma" w:eastAsia="Times New Roman" w:hAnsi="Tahoma" w:cs="Tahoma"/>
          <w:color w:val="000000"/>
          <w:sz w:val="24"/>
          <w:szCs w:val="24"/>
          <w:shd w:val="clear" w:color="auto" w:fill="FFFFFF"/>
        </w:rPr>
        <w:t>hole need not centrally involve</w:t>
      </w:r>
      <w:r>
        <w:rPr>
          <w:rFonts w:ascii="Tahoma" w:eastAsia="Times New Roman" w:hAnsi="Tahoma" w:cs="Tahoma"/>
          <w:color w:val="000000"/>
          <w:sz w:val="24"/>
          <w:szCs w:val="24"/>
          <w:shd w:val="clear" w:color="auto" w:fill="FFFFFF"/>
        </w:rPr>
        <w:t xml:space="preserve"> all the transit countries. All transit countries and commercial end users should</w:t>
      </w:r>
      <w:r w:rsidR="009B501E">
        <w:rPr>
          <w:rFonts w:ascii="Tahoma" w:eastAsia="Times New Roman" w:hAnsi="Tahoma" w:cs="Tahoma"/>
          <w:color w:val="000000"/>
          <w:sz w:val="24"/>
          <w:szCs w:val="24"/>
          <w:shd w:val="clear" w:color="auto" w:fill="FFFFFF"/>
        </w:rPr>
        <w:t>,</w:t>
      </w:r>
      <w:r>
        <w:rPr>
          <w:rFonts w:ascii="Tahoma" w:eastAsia="Times New Roman" w:hAnsi="Tahoma" w:cs="Tahoma"/>
          <w:color w:val="000000"/>
          <w:sz w:val="24"/>
          <w:szCs w:val="24"/>
          <w:shd w:val="clear" w:color="auto" w:fill="FFFFFF"/>
        </w:rPr>
        <w:t xml:space="preserve"> of course</w:t>
      </w:r>
      <w:r w:rsidR="009B501E">
        <w:rPr>
          <w:rFonts w:ascii="Tahoma" w:eastAsia="Times New Roman" w:hAnsi="Tahoma" w:cs="Tahoma"/>
          <w:color w:val="000000"/>
          <w:sz w:val="24"/>
          <w:szCs w:val="24"/>
          <w:shd w:val="clear" w:color="auto" w:fill="FFFFFF"/>
        </w:rPr>
        <w:t>,</w:t>
      </w:r>
      <w:r>
        <w:rPr>
          <w:rFonts w:ascii="Tahoma" w:eastAsia="Times New Roman" w:hAnsi="Tahoma" w:cs="Tahoma"/>
          <w:color w:val="000000"/>
          <w:sz w:val="24"/>
          <w:szCs w:val="24"/>
          <w:shd w:val="clear" w:color="auto" w:fill="FFFFFF"/>
        </w:rPr>
        <w:t xml:space="preserve"> be involved, but the main focus can and must be on the four key countries where impediments remain: Turkmenistan, Afghanistan, Pakistan and India.  </w:t>
      </w:r>
    </w:p>
    <w:p w:rsidR="009A2AEC" w:rsidRPr="009A2AEC" w:rsidRDefault="009A2AEC" w:rsidP="009A2AEC">
      <w:pPr>
        <w:shd w:val="clear" w:color="auto" w:fill="FFFFFF"/>
        <w:spacing w:after="0" w:line="360" w:lineRule="auto"/>
        <w:rPr>
          <w:rFonts w:ascii="Tahoma" w:eastAsia="Times New Roman" w:hAnsi="Tahoma" w:cs="Tahoma"/>
          <w:i/>
          <w:color w:val="000000"/>
          <w:sz w:val="24"/>
          <w:szCs w:val="24"/>
          <w:shd w:val="clear" w:color="auto" w:fill="FFFFFF"/>
        </w:rPr>
      </w:pPr>
    </w:p>
    <w:p w:rsidR="009A2AEC" w:rsidRDefault="009A2AEC" w:rsidP="009A2AEC">
      <w:pPr>
        <w:shd w:val="clear" w:color="auto" w:fill="FFFFFF"/>
        <w:spacing w:after="0" w:line="360" w:lineRule="auto"/>
        <w:rPr>
          <w:rFonts w:ascii="Tahoma" w:eastAsia="Times New Roman" w:hAnsi="Tahoma" w:cs="Tahoma"/>
          <w:i/>
          <w:color w:val="000000"/>
          <w:sz w:val="24"/>
          <w:szCs w:val="24"/>
          <w:shd w:val="clear" w:color="auto" w:fill="FFFFFF"/>
        </w:rPr>
      </w:pPr>
      <w:r w:rsidRPr="009A2AEC">
        <w:rPr>
          <w:rFonts w:ascii="Tahoma" w:eastAsia="Times New Roman" w:hAnsi="Tahoma" w:cs="Tahoma"/>
          <w:i/>
          <w:color w:val="000000"/>
          <w:sz w:val="24"/>
          <w:szCs w:val="24"/>
          <w:shd w:val="clear" w:color="auto" w:fill="FFFFFF"/>
        </w:rPr>
        <w:t>It is therefore proposed that CAREC, in its next phase, focus on opening up the Southern Corrid</w:t>
      </w:r>
      <w:r w:rsidR="009B501E">
        <w:rPr>
          <w:rFonts w:ascii="Tahoma" w:eastAsia="Times New Roman" w:hAnsi="Tahoma" w:cs="Tahoma"/>
          <w:i/>
          <w:color w:val="000000"/>
          <w:sz w:val="24"/>
          <w:szCs w:val="24"/>
          <w:shd w:val="clear" w:color="auto" w:fill="FFFFFF"/>
        </w:rPr>
        <w:t>or and that it do so by concentrating</w:t>
      </w:r>
      <w:r w:rsidRPr="009A2AEC">
        <w:rPr>
          <w:rFonts w:ascii="Tahoma" w:eastAsia="Times New Roman" w:hAnsi="Tahoma" w:cs="Tahoma"/>
          <w:i/>
          <w:color w:val="000000"/>
          <w:sz w:val="24"/>
          <w:szCs w:val="24"/>
          <w:shd w:val="clear" w:color="auto" w:fill="FFFFFF"/>
        </w:rPr>
        <w:t xml:space="preserve"> above all on these four countries.  </w:t>
      </w:r>
    </w:p>
    <w:p w:rsidR="004A2D12" w:rsidRDefault="004A2D12" w:rsidP="009A2AEC">
      <w:pPr>
        <w:shd w:val="clear" w:color="auto" w:fill="FFFFFF"/>
        <w:spacing w:after="0" w:line="360" w:lineRule="auto"/>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lastRenderedPageBreak/>
        <w:t xml:space="preserve">In </w:t>
      </w:r>
      <w:r w:rsidR="009B501E">
        <w:rPr>
          <w:rFonts w:ascii="Tahoma" w:eastAsia="Times New Roman" w:hAnsi="Tahoma" w:cs="Tahoma"/>
          <w:color w:val="000000"/>
          <w:sz w:val="24"/>
          <w:szCs w:val="24"/>
          <w:shd w:val="clear" w:color="auto" w:fill="FFFFFF"/>
        </w:rPr>
        <w:t>doing this, CAREC</w:t>
      </w:r>
      <w:r>
        <w:rPr>
          <w:rFonts w:ascii="Tahoma" w:eastAsia="Times New Roman" w:hAnsi="Tahoma" w:cs="Tahoma"/>
          <w:color w:val="000000"/>
          <w:sz w:val="24"/>
          <w:szCs w:val="24"/>
          <w:shd w:val="clear" w:color="auto" w:fill="FFFFFF"/>
        </w:rPr>
        <w:t xml:space="preserve"> should continue its existing efforts to connect Central Asian economies to the South. However, this should be directed towards opening existing routes to the Southern Corridor in such a way as to assure quick access by road and railroad eastward to Pakistan, India and beyond, and westward to </w:t>
      </w:r>
      <w:proofErr w:type="spellStart"/>
      <w:r>
        <w:rPr>
          <w:rFonts w:ascii="Tahoma" w:eastAsia="Times New Roman" w:hAnsi="Tahoma" w:cs="Tahoma"/>
          <w:color w:val="000000"/>
          <w:sz w:val="24"/>
          <w:szCs w:val="24"/>
          <w:shd w:val="clear" w:color="auto" w:fill="FFFFFF"/>
        </w:rPr>
        <w:t>Turkmenbashi</w:t>
      </w:r>
      <w:proofErr w:type="spellEnd"/>
      <w:r>
        <w:rPr>
          <w:rFonts w:ascii="Tahoma" w:eastAsia="Times New Roman" w:hAnsi="Tahoma" w:cs="Tahoma"/>
          <w:color w:val="000000"/>
          <w:sz w:val="24"/>
          <w:szCs w:val="24"/>
          <w:shd w:val="clear" w:color="auto" w:fill="FFFFFF"/>
        </w:rPr>
        <w:t xml:space="preserve"> and thence </w:t>
      </w:r>
      <w:r w:rsidR="009B501E">
        <w:rPr>
          <w:rFonts w:ascii="Tahoma" w:eastAsia="Times New Roman" w:hAnsi="Tahoma" w:cs="Tahoma"/>
          <w:color w:val="000000"/>
          <w:sz w:val="24"/>
          <w:szCs w:val="24"/>
          <w:shd w:val="clear" w:color="auto" w:fill="FFFFFF"/>
        </w:rPr>
        <w:t>to the Caucasus,</w:t>
      </w:r>
      <w:r>
        <w:rPr>
          <w:rFonts w:ascii="Tahoma" w:eastAsia="Times New Roman" w:hAnsi="Tahoma" w:cs="Tahoma"/>
          <w:color w:val="000000"/>
          <w:sz w:val="24"/>
          <w:szCs w:val="24"/>
          <w:shd w:val="clear" w:color="auto" w:fill="FFFFFF"/>
        </w:rPr>
        <w:t xml:space="preserve"> Turkey</w:t>
      </w:r>
      <w:r w:rsidR="009B501E">
        <w:rPr>
          <w:rFonts w:ascii="Tahoma" w:eastAsia="Times New Roman" w:hAnsi="Tahoma" w:cs="Tahoma"/>
          <w:color w:val="000000"/>
          <w:sz w:val="24"/>
          <w:szCs w:val="24"/>
          <w:shd w:val="clear" w:color="auto" w:fill="FFFFFF"/>
        </w:rPr>
        <w:t xml:space="preserve"> and eventually Europe</w:t>
      </w:r>
      <w:r>
        <w:rPr>
          <w:rFonts w:ascii="Tahoma" w:eastAsia="Times New Roman" w:hAnsi="Tahoma" w:cs="Tahoma"/>
          <w:color w:val="000000"/>
          <w:sz w:val="24"/>
          <w:szCs w:val="24"/>
          <w:shd w:val="clear" w:color="auto" w:fill="FFFFFF"/>
        </w:rPr>
        <w:t>.</w:t>
      </w:r>
      <w:r w:rsidR="0082137F">
        <w:rPr>
          <w:rFonts w:ascii="Tahoma" w:eastAsia="Times New Roman" w:hAnsi="Tahoma" w:cs="Tahoma"/>
          <w:color w:val="000000"/>
          <w:sz w:val="24"/>
          <w:szCs w:val="24"/>
          <w:shd w:val="clear" w:color="auto" w:fill="FFFFFF"/>
        </w:rPr>
        <w:t xml:space="preserve"> In short, the proposed next phase of CAREC will deepen and complete CAREC’s original mission.</w:t>
      </w:r>
    </w:p>
    <w:p w:rsidR="004A2D12" w:rsidRDefault="004A2D12" w:rsidP="009A2AEC">
      <w:pPr>
        <w:shd w:val="clear" w:color="auto" w:fill="FFFFFF"/>
        <w:spacing w:after="0" w:line="360" w:lineRule="auto"/>
        <w:rPr>
          <w:rFonts w:ascii="Tahoma" w:eastAsia="Times New Roman" w:hAnsi="Tahoma" w:cs="Tahoma"/>
          <w:color w:val="000000"/>
          <w:sz w:val="24"/>
          <w:szCs w:val="24"/>
          <w:shd w:val="clear" w:color="auto" w:fill="FFFFFF"/>
        </w:rPr>
      </w:pPr>
    </w:p>
    <w:p w:rsidR="009A2AEC" w:rsidRDefault="004A2D12" w:rsidP="005E22EC">
      <w:pPr>
        <w:shd w:val="clear" w:color="auto" w:fill="FFFFFF"/>
        <w:spacing w:after="0" w:line="360" w:lineRule="auto"/>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 xml:space="preserve">A further aspect of this new phase will be to open up road and rail connections that will give Central Asian economies and Russia access to </w:t>
      </w:r>
      <w:r>
        <w:rPr>
          <w:rFonts w:ascii="Tahoma" w:eastAsia="Times New Roman" w:hAnsi="Tahoma" w:cs="Tahoma"/>
          <w:i/>
          <w:color w:val="000000"/>
          <w:sz w:val="24"/>
          <w:szCs w:val="24"/>
          <w:u w:val="single"/>
          <w:shd w:val="clear" w:color="auto" w:fill="FFFFFF"/>
        </w:rPr>
        <w:t>both</w:t>
      </w:r>
      <w:r>
        <w:rPr>
          <w:rFonts w:ascii="Tahoma" w:eastAsia="Times New Roman" w:hAnsi="Tahoma" w:cs="Tahoma"/>
          <w:color w:val="000000"/>
          <w:sz w:val="24"/>
          <w:szCs w:val="24"/>
          <w:shd w:val="clear" w:color="auto" w:fill="FFFFFF"/>
        </w:rPr>
        <w:t xml:space="preserve"> new ports being built on the Arabian Sea, </w:t>
      </w:r>
      <w:proofErr w:type="spellStart"/>
      <w:r>
        <w:rPr>
          <w:rFonts w:ascii="Tahoma" w:eastAsia="Times New Roman" w:hAnsi="Tahoma" w:cs="Tahoma"/>
          <w:color w:val="000000"/>
          <w:sz w:val="24"/>
          <w:szCs w:val="24"/>
          <w:shd w:val="clear" w:color="auto" w:fill="FFFFFF"/>
        </w:rPr>
        <w:t>Chabahar</w:t>
      </w:r>
      <w:proofErr w:type="spellEnd"/>
      <w:r>
        <w:rPr>
          <w:rFonts w:ascii="Tahoma" w:eastAsia="Times New Roman" w:hAnsi="Tahoma" w:cs="Tahoma"/>
          <w:color w:val="000000"/>
          <w:sz w:val="24"/>
          <w:szCs w:val="24"/>
          <w:shd w:val="clear" w:color="auto" w:fill="FFFFFF"/>
        </w:rPr>
        <w:t xml:space="preserve"> in Iran and </w:t>
      </w:r>
      <w:r w:rsidR="0087246E">
        <w:rPr>
          <w:rFonts w:ascii="Tahoma" w:eastAsia="Times New Roman" w:hAnsi="Tahoma" w:cs="Tahoma"/>
          <w:color w:val="000000"/>
          <w:sz w:val="24"/>
          <w:szCs w:val="24"/>
          <w:shd w:val="clear" w:color="auto" w:fill="FFFFFF"/>
        </w:rPr>
        <w:t>Gwadar</w:t>
      </w:r>
      <w:r>
        <w:rPr>
          <w:rFonts w:ascii="Tahoma" w:eastAsia="Times New Roman" w:hAnsi="Tahoma" w:cs="Tahoma"/>
          <w:color w:val="000000"/>
          <w:sz w:val="24"/>
          <w:szCs w:val="24"/>
          <w:shd w:val="clear" w:color="auto" w:fill="FFFFFF"/>
        </w:rPr>
        <w:t xml:space="preserve"> in Pakistan. To date, the focus has been mainly on the route to </w:t>
      </w:r>
      <w:proofErr w:type="spellStart"/>
      <w:r>
        <w:rPr>
          <w:rFonts w:ascii="Tahoma" w:eastAsia="Times New Roman" w:hAnsi="Tahoma" w:cs="Tahoma"/>
          <w:color w:val="000000"/>
          <w:sz w:val="24"/>
          <w:szCs w:val="24"/>
          <w:shd w:val="clear" w:color="auto" w:fill="FFFFFF"/>
        </w:rPr>
        <w:t>Chabahar</w:t>
      </w:r>
      <w:proofErr w:type="spellEnd"/>
      <w:r>
        <w:rPr>
          <w:rFonts w:ascii="Tahoma" w:eastAsia="Times New Roman" w:hAnsi="Tahoma" w:cs="Tahoma"/>
          <w:color w:val="000000"/>
          <w:sz w:val="24"/>
          <w:szCs w:val="24"/>
          <w:shd w:val="clear" w:color="auto" w:fill="FFFFFF"/>
        </w:rPr>
        <w:t xml:space="preserve">. But besides offering a shorter sea route to Southeast Asia, Gwadar, by offering competition to </w:t>
      </w:r>
      <w:proofErr w:type="spellStart"/>
      <w:r>
        <w:rPr>
          <w:rFonts w:ascii="Tahoma" w:eastAsia="Times New Roman" w:hAnsi="Tahoma" w:cs="Tahoma"/>
          <w:color w:val="000000"/>
          <w:sz w:val="24"/>
          <w:szCs w:val="24"/>
          <w:shd w:val="clear" w:color="auto" w:fill="FFFFFF"/>
        </w:rPr>
        <w:t>Chabahar</w:t>
      </w:r>
      <w:proofErr w:type="spellEnd"/>
      <w:r>
        <w:rPr>
          <w:rFonts w:ascii="Tahoma" w:eastAsia="Times New Roman" w:hAnsi="Tahoma" w:cs="Tahoma"/>
          <w:color w:val="000000"/>
          <w:sz w:val="24"/>
          <w:szCs w:val="24"/>
          <w:shd w:val="clear" w:color="auto" w:fill="FFFFFF"/>
        </w:rPr>
        <w:t>, will help drive costs down for Central Asian and Afghan shippers. Moreover, Gwadar, if connected to Kandahar by road and rail as suggested above, will</w:t>
      </w:r>
      <w:r w:rsidR="005E22EC">
        <w:rPr>
          <w:rFonts w:ascii="Tahoma" w:eastAsia="Times New Roman" w:hAnsi="Tahoma" w:cs="Tahoma"/>
          <w:color w:val="000000"/>
          <w:sz w:val="24"/>
          <w:szCs w:val="24"/>
          <w:shd w:val="clear" w:color="auto" w:fill="FFFFFF"/>
        </w:rPr>
        <w:t xml:space="preserve"> enrich Afghanistan’s restive Pashtun region, thus building stability throughout Afghanistan.</w:t>
      </w:r>
      <w:r w:rsidR="00123E08">
        <w:rPr>
          <w:rFonts w:ascii="Tahoma" w:eastAsia="Times New Roman" w:hAnsi="Tahoma" w:cs="Tahoma"/>
          <w:color w:val="000000"/>
          <w:sz w:val="24"/>
          <w:szCs w:val="24"/>
          <w:shd w:val="clear" w:color="auto" w:fill="FFFFFF"/>
        </w:rPr>
        <w:t xml:space="preserve"> Hence, </w:t>
      </w:r>
      <w:r w:rsidR="009B501E">
        <w:rPr>
          <w:rFonts w:ascii="Tahoma" w:eastAsia="Times New Roman" w:hAnsi="Tahoma" w:cs="Tahoma"/>
          <w:color w:val="000000"/>
          <w:sz w:val="24"/>
          <w:szCs w:val="24"/>
          <w:shd w:val="clear" w:color="auto" w:fill="FFFFFF"/>
        </w:rPr>
        <w:t>both ports are important.</w:t>
      </w:r>
    </w:p>
    <w:p w:rsidR="005E22EC" w:rsidRPr="001D40BA" w:rsidRDefault="005E22EC" w:rsidP="001D40BA">
      <w:pPr>
        <w:shd w:val="clear" w:color="auto" w:fill="FFFFFF"/>
        <w:spacing w:after="0" w:line="360" w:lineRule="auto"/>
        <w:rPr>
          <w:rFonts w:ascii="Tahoma" w:eastAsia="Times New Roman" w:hAnsi="Tahoma" w:cs="Tahoma"/>
          <w:color w:val="000000"/>
          <w:sz w:val="24"/>
          <w:szCs w:val="24"/>
          <w:shd w:val="clear" w:color="auto" w:fill="FFFFFF"/>
        </w:rPr>
      </w:pPr>
    </w:p>
    <w:p w:rsidR="007A1457" w:rsidRDefault="005E22EC" w:rsidP="005E22EC">
      <w:pPr>
        <w:shd w:val="clear" w:color="auto" w:fill="FFFFFF"/>
        <w:spacing w:after="0" w:line="360" w:lineRule="auto"/>
        <w:rPr>
          <w:rFonts w:ascii="Tahoma" w:eastAsia="Times New Roman" w:hAnsi="Tahoma" w:cs="Tahoma"/>
          <w:color w:val="000000"/>
          <w:sz w:val="24"/>
          <w:szCs w:val="24"/>
          <w:shd w:val="clear" w:color="auto" w:fill="FFFFFF"/>
        </w:rPr>
      </w:pPr>
      <w:r w:rsidRPr="001D40BA">
        <w:rPr>
          <w:rFonts w:ascii="Tahoma" w:eastAsia="Times New Roman" w:hAnsi="Tahoma" w:cs="Tahoma"/>
          <w:color w:val="000000"/>
          <w:sz w:val="24"/>
          <w:szCs w:val="24"/>
          <w:shd w:val="clear" w:color="auto" w:fill="FFFFFF"/>
        </w:rPr>
        <w:t>Nearly all of CAREC’s existing structures and relationships will be relevant to a new focus on the Southern Corridor and connections to it.  However</w:t>
      </w:r>
      <w:r w:rsidR="00BC5026">
        <w:rPr>
          <w:rFonts w:ascii="Tahoma" w:eastAsia="Times New Roman" w:hAnsi="Tahoma" w:cs="Tahoma"/>
          <w:color w:val="000000"/>
          <w:sz w:val="24"/>
          <w:szCs w:val="24"/>
          <w:shd w:val="clear" w:color="auto" w:fill="FFFFFF"/>
        </w:rPr>
        <w:t xml:space="preserve">, </w:t>
      </w:r>
      <w:r w:rsidRPr="001D40BA">
        <w:rPr>
          <w:rFonts w:ascii="Tahoma" w:eastAsia="Times New Roman" w:hAnsi="Tahoma" w:cs="Tahoma"/>
          <w:color w:val="000000"/>
          <w:sz w:val="24"/>
          <w:szCs w:val="24"/>
          <w:shd w:val="clear" w:color="auto" w:fill="FFFFFF"/>
        </w:rPr>
        <w:t xml:space="preserve">CAREC will have to make several adjustments, </w:t>
      </w:r>
      <w:r w:rsidR="00BC5026">
        <w:rPr>
          <w:rFonts w:ascii="Tahoma" w:eastAsia="Times New Roman" w:hAnsi="Tahoma" w:cs="Tahoma"/>
          <w:color w:val="000000"/>
          <w:sz w:val="24"/>
          <w:szCs w:val="24"/>
          <w:shd w:val="clear" w:color="auto" w:fill="FFFFFF"/>
        </w:rPr>
        <w:t xml:space="preserve">among which are the following. </w:t>
      </w:r>
      <w:r w:rsidRPr="001D40BA">
        <w:rPr>
          <w:rFonts w:ascii="Tahoma" w:eastAsia="Times New Roman" w:hAnsi="Tahoma" w:cs="Tahoma"/>
          <w:color w:val="000000"/>
          <w:sz w:val="24"/>
          <w:szCs w:val="24"/>
          <w:shd w:val="clear" w:color="auto" w:fill="FFFFFF"/>
        </w:rPr>
        <w:t xml:space="preserve">First, it will have to add India </w:t>
      </w:r>
      <w:r w:rsidR="001D40BA" w:rsidRPr="001D40BA">
        <w:rPr>
          <w:rFonts w:ascii="Tahoma" w:eastAsia="Times New Roman" w:hAnsi="Tahoma" w:cs="Tahoma"/>
          <w:color w:val="000000"/>
          <w:sz w:val="24"/>
          <w:szCs w:val="24"/>
          <w:shd w:val="clear" w:color="auto" w:fill="FFFFFF"/>
        </w:rPr>
        <w:t>to its structures. Second, it should be in closer touch with Southern Corridor countries that are beyond the four countries that will be CAREC’s main concern, specifically Bangladesh and Azerbaijan. It shoul</w:t>
      </w:r>
      <w:r w:rsidR="00BC5026">
        <w:rPr>
          <w:rFonts w:ascii="Tahoma" w:eastAsia="Times New Roman" w:hAnsi="Tahoma" w:cs="Tahoma"/>
          <w:color w:val="000000"/>
          <w:sz w:val="24"/>
          <w:szCs w:val="24"/>
          <w:shd w:val="clear" w:color="auto" w:fill="FFFFFF"/>
        </w:rPr>
        <w:t>d also be in communication with</w:t>
      </w:r>
      <w:r w:rsidR="001D40BA" w:rsidRPr="001D40BA">
        <w:rPr>
          <w:rFonts w:ascii="Tahoma" w:eastAsia="Times New Roman" w:hAnsi="Tahoma" w:cs="Tahoma"/>
          <w:color w:val="000000"/>
          <w:sz w:val="24"/>
          <w:szCs w:val="24"/>
          <w:shd w:val="clear" w:color="auto" w:fill="FFFFFF"/>
        </w:rPr>
        <w:t xml:space="preserve"> the Southern Corridor’s </w:t>
      </w:r>
      <w:r w:rsidR="00BC5026">
        <w:rPr>
          <w:rFonts w:ascii="Tahoma" w:eastAsia="Times New Roman" w:hAnsi="Tahoma" w:cs="Tahoma"/>
          <w:color w:val="000000"/>
          <w:sz w:val="24"/>
          <w:szCs w:val="24"/>
          <w:shd w:val="clear" w:color="auto" w:fill="FFFFFF"/>
        </w:rPr>
        <w:t xml:space="preserve">future commercial </w:t>
      </w:r>
      <w:r w:rsidR="001D40BA" w:rsidRPr="001D40BA">
        <w:rPr>
          <w:rFonts w:ascii="Tahoma" w:eastAsia="Times New Roman" w:hAnsi="Tahoma" w:cs="Tahoma"/>
          <w:color w:val="000000"/>
          <w:sz w:val="24"/>
          <w:szCs w:val="24"/>
          <w:shd w:val="clear" w:color="auto" w:fill="FFFFFF"/>
        </w:rPr>
        <w:t>“</w:t>
      </w:r>
      <w:r w:rsidR="00BC5026">
        <w:rPr>
          <w:rFonts w:ascii="Tahoma" w:eastAsia="Times New Roman" w:hAnsi="Tahoma" w:cs="Tahoma"/>
          <w:color w:val="000000"/>
          <w:sz w:val="24"/>
          <w:szCs w:val="24"/>
          <w:shd w:val="clear" w:color="auto" w:fill="FFFFFF"/>
        </w:rPr>
        <w:t xml:space="preserve">end users,” e.g., </w:t>
      </w:r>
      <w:r w:rsidR="001D40BA" w:rsidRPr="001D40BA">
        <w:rPr>
          <w:rFonts w:ascii="Tahoma" w:eastAsia="Times New Roman" w:hAnsi="Tahoma" w:cs="Tahoma"/>
          <w:color w:val="000000"/>
          <w:sz w:val="24"/>
          <w:szCs w:val="24"/>
          <w:shd w:val="clear" w:color="auto" w:fill="FFFFFF"/>
        </w:rPr>
        <w:t>business interests</w:t>
      </w:r>
      <w:r w:rsidR="0087246E">
        <w:rPr>
          <w:rFonts w:ascii="Tahoma" w:eastAsia="Times New Roman" w:hAnsi="Tahoma" w:cs="Tahoma"/>
          <w:color w:val="000000"/>
          <w:sz w:val="24"/>
          <w:szCs w:val="24"/>
          <w:shd w:val="clear" w:color="auto" w:fill="FFFFFF"/>
        </w:rPr>
        <w:t xml:space="preserve"> and relevant officials in </w:t>
      </w:r>
      <w:r w:rsidR="00BC5026">
        <w:rPr>
          <w:rFonts w:ascii="Tahoma" w:eastAsia="Times New Roman" w:hAnsi="Tahoma" w:cs="Tahoma"/>
          <w:color w:val="000000"/>
          <w:sz w:val="24"/>
          <w:szCs w:val="24"/>
          <w:shd w:val="clear" w:color="auto" w:fill="FFFFFF"/>
        </w:rPr>
        <w:t xml:space="preserve">EU/Turkey and </w:t>
      </w:r>
      <w:r w:rsidR="001D40BA" w:rsidRPr="001D40BA">
        <w:rPr>
          <w:rFonts w:ascii="Tahoma" w:eastAsia="Times New Roman" w:hAnsi="Tahoma" w:cs="Tahoma"/>
          <w:color w:val="000000"/>
          <w:sz w:val="24"/>
          <w:szCs w:val="24"/>
          <w:shd w:val="clear" w:color="auto" w:fill="FFFFFF"/>
        </w:rPr>
        <w:t xml:space="preserve">the Indian </w:t>
      </w:r>
      <w:r w:rsidR="00FA5F25">
        <w:rPr>
          <w:rFonts w:ascii="Tahoma" w:eastAsia="Times New Roman" w:hAnsi="Tahoma" w:cs="Tahoma"/>
          <w:color w:val="000000"/>
          <w:sz w:val="24"/>
          <w:szCs w:val="24"/>
          <w:shd w:val="clear" w:color="auto" w:fill="FFFFFF"/>
        </w:rPr>
        <w:t>S</w:t>
      </w:r>
      <w:r w:rsidR="001D40BA" w:rsidRPr="001D40BA">
        <w:rPr>
          <w:rFonts w:ascii="Tahoma" w:eastAsia="Times New Roman" w:hAnsi="Tahoma" w:cs="Tahoma"/>
          <w:color w:val="000000"/>
          <w:sz w:val="24"/>
          <w:szCs w:val="24"/>
          <w:shd w:val="clear" w:color="auto" w:fill="FFFFFF"/>
        </w:rPr>
        <w:t xml:space="preserve">ub-continent. Both of these can be accomplished by setting up periodic consultations. </w:t>
      </w:r>
    </w:p>
    <w:p w:rsidR="007A1457" w:rsidRDefault="007A1457" w:rsidP="005E22EC">
      <w:pPr>
        <w:shd w:val="clear" w:color="auto" w:fill="FFFFFF"/>
        <w:spacing w:after="0" w:line="360" w:lineRule="auto"/>
        <w:rPr>
          <w:rFonts w:ascii="Tahoma" w:eastAsia="Times New Roman" w:hAnsi="Tahoma" w:cs="Tahoma"/>
          <w:color w:val="000000"/>
          <w:sz w:val="24"/>
          <w:szCs w:val="24"/>
          <w:shd w:val="clear" w:color="auto" w:fill="FFFFFF"/>
        </w:rPr>
      </w:pPr>
    </w:p>
    <w:p w:rsidR="007A1457" w:rsidRDefault="001D40BA" w:rsidP="005E22EC">
      <w:pPr>
        <w:shd w:val="clear" w:color="auto" w:fill="FFFFFF"/>
        <w:spacing w:after="0" w:line="360" w:lineRule="auto"/>
        <w:rPr>
          <w:rFonts w:ascii="Tahoma" w:hAnsi="Tahoma" w:cs="Tahoma"/>
          <w:sz w:val="24"/>
          <w:szCs w:val="24"/>
        </w:rPr>
      </w:pPr>
      <w:r w:rsidRPr="001D40BA">
        <w:rPr>
          <w:rFonts w:ascii="Tahoma" w:eastAsia="Times New Roman" w:hAnsi="Tahoma" w:cs="Tahoma"/>
          <w:color w:val="000000"/>
          <w:sz w:val="24"/>
          <w:szCs w:val="24"/>
          <w:shd w:val="clear" w:color="auto" w:fill="FFFFFF"/>
        </w:rPr>
        <w:t xml:space="preserve">Third, and in the same spirit of consulting “end users,” CAREC should </w:t>
      </w:r>
      <w:r w:rsidR="007A1457">
        <w:rPr>
          <w:rFonts w:ascii="Tahoma" w:eastAsia="Times New Roman" w:hAnsi="Tahoma" w:cs="Tahoma"/>
          <w:color w:val="000000"/>
          <w:sz w:val="24"/>
          <w:szCs w:val="24"/>
          <w:shd w:val="clear" w:color="auto" w:fill="FFFFFF"/>
        </w:rPr>
        <w:t>open closer liaison with</w:t>
      </w:r>
      <w:r w:rsidRPr="001D40BA">
        <w:rPr>
          <w:rFonts w:ascii="Tahoma" w:eastAsia="Times New Roman" w:hAnsi="Tahoma" w:cs="Tahoma"/>
          <w:color w:val="000000"/>
          <w:sz w:val="24"/>
          <w:szCs w:val="24"/>
          <w:shd w:val="clear" w:color="auto" w:fill="FFFFFF"/>
        </w:rPr>
        <w:t xml:space="preserve"> </w:t>
      </w:r>
      <w:r w:rsidR="007A1457">
        <w:rPr>
          <w:rFonts w:ascii="Tahoma" w:eastAsia="Times New Roman" w:hAnsi="Tahoma" w:cs="Tahoma"/>
          <w:color w:val="000000"/>
          <w:sz w:val="24"/>
          <w:szCs w:val="24"/>
          <w:shd w:val="clear" w:color="auto" w:fill="FFFFFF"/>
        </w:rPr>
        <w:t xml:space="preserve">all the existing multi-lateral associations supporting the expansion of trade along part or all of the Southern Corridor.  Among these are </w:t>
      </w:r>
      <w:r w:rsidRPr="001D40BA">
        <w:rPr>
          <w:rFonts w:ascii="Tahoma" w:eastAsia="Times New Roman" w:hAnsi="Tahoma" w:cs="Tahoma"/>
          <w:color w:val="000000"/>
          <w:sz w:val="24"/>
          <w:szCs w:val="24"/>
          <w:shd w:val="clear" w:color="auto" w:fill="FFFFFF"/>
        </w:rPr>
        <w:t>the</w:t>
      </w:r>
      <w:r w:rsidR="005E22EC" w:rsidRPr="001D40BA">
        <w:rPr>
          <w:rFonts w:ascii="Tahoma" w:hAnsi="Tahoma" w:cs="Tahoma"/>
          <w:sz w:val="24"/>
          <w:szCs w:val="24"/>
        </w:rPr>
        <w:t xml:space="preserve"> </w:t>
      </w:r>
      <w:r w:rsidR="005E22EC" w:rsidRPr="001D40BA">
        <w:rPr>
          <w:rFonts w:ascii="Tahoma" w:hAnsi="Tahoma" w:cs="Tahoma"/>
          <w:bCs/>
          <w:sz w:val="24"/>
          <w:szCs w:val="24"/>
        </w:rPr>
        <w:t>South Asian Association for Regional Cooperation</w:t>
      </w:r>
      <w:r w:rsidR="005E22EC" w:rsidRPr="001D40BA">
        <w:rPr>
          <w:rFonts w:ascii="Tahoma" w:hAnsi="Tahoma" w:cs="Tahoma"/>
          <w:sz w:val="24"/>
          <w:szCs w:val="24"/>
        </w:rPr>
        <w:t xml:space="preserve"> (</w:t>
      </w:r>
      <w:r w:rsidR="005E22EC" w:rsidRPr="001D40BA">
        <w:rPr>
          <w:rFonts w:ascii="Tahoma" w:hAnsi="Tahoma" w:cs="Tahoma"/>
          <w:bCs/>
          <w:sz w:val="24"/>
          <w:szCs w:val="24"/>
        </w:rPr>
        <w:t>SAARC</w:t>
      </w:r>
      <w:r w:rsidR="005E22EC" w:rsidRPr="001D40BA">
        <w:rPr>
          <w:rFonts w:ascii="Tahoma" w:hAnsi="Tahoma" w:cs="Tahoma"/>
          <w:sz w:val="24"/>
          <w:szCs w:val="24"/>
        </w:rPr>
        <w:t>)</w:t>
      </w:r>
      <w:r w:rsidR="004F62ED">
        <w:rPr>
          <w:rFonts w:ascii="Tahoma" w:hAnsi="Tahoma" w:cs="Tahoma"/>
          <w:sz w:val="24"/>
          <w:szCs w:val="24"/>
        </w:rPr>
        <w:t xml:space="preserve">, </w:t>
      </w:r>
      <w:r w:rsidR="007A1457">
        <w:rPr>
          <w:rFonts w:ascii="Tahoma" w:hAnsi="Tahoma" w:cs="Tahoma"/>
          <w:sz w:val="24"/>
          <w:szCs w:val="24"/>
        </w:rPr>
        <w:t xml:space="preserve">the Economic Cooperation Organization </w:t>
      </w:r>
      <w:r w:rsidR="007A1457">
        <w:rPr>
          <w:rFonts w:ascii="Tahoma" w:hAnsi="Tahoma" w:cs="Tahoma"/>
          <w:sz w:val="24"/>
          <w:szCs w:val="24"/>
        </w:rPr>
        <w:lastRenderedPageBreak/>
        <w:t>(ECO), the Shanghai Cooperation organization (SCO), the Heart of Asia-Istanbul Process, and the emerging intra-Central Asia consultative group.</w:t>
      </w:r>
    </w:p>
    <w:p w:rsidR="007A1457" w:rsidRDefault="007A1457" w:rsidP="005E22EC">
      <w:pPr>
        <w:shd w:val="clear" w:color="auto" w:fill="FFFFFF"/>
        <w:spacing w:after="0" w:line="360" w:lineRule="auto"/>
        <w:rPr>
          <w:rFonts w:ascii="Tahoma" w:hAnsi="Tahoma" w:cs="Tahoma"/>
          <w:sz w:val="24"/>
          <w:szCs w:val="24"/>
        </w:rPr>
      </w:pPr>
    </w:p>
    <w:p w:rsidR="007A1457" w:rsidRDefault="007A1457" w:rsidP="005E22EC">
      <w:pPr>
        <w:shd w:val="clear" w:color="auto" w:fill="FFFFFF"/>
        <w:spacing w:after="0" w:line="360" w:lineRule="auto"/>
        <w:rPr>
          <w:rFonts w:ascii="Tahoma" w:hAnsi="Tahoma" w:cs="Tahoma"/>
          <w:sz w:val="24"/>
          <w:szCs w:val="24"/>
        </w:rPr>
      </w:pPr>
      <w:r>
        <w:rPr>
          <w:rFonts w:ascii="Tahoma" w:hAnsi="Tahoma" w:cs="Tahoma"/>
          <w:sz w:val="24"/>
          <w:szCs w:val="24"/>
        </w:rPr>
        <w:t>ADB and the CAREC program are uniquely qualified to provide the lead in this multi-s</w:t>
      </w:r>
      <w:r w:rsidR="00215055">
        <w:rPr>
          <w:rFonts w:ascii="Tahoma" w:hAnsi="Tahoma" w:cs="Tahoma"/>
          <w:sz w:val="24"/>
          <w:szCs w:val="24"/>
        </w:rPr>
        <w:t>ided effort. For a quarter century ADB</w:t>
      </w:r>
      <w:r>
        <w:rPr>
          <w:rFonts w:ascii="Tahoma" w:hAnsi="Tahoma" w:cs="Tahoma"/>
          <w:sz w:val="24"/>
          <w:szCs w:val="24"/>
        </w:rPr>
        <w:t xml:space="preserve"> has been acknowledged to be the key </w:t>
      </w:r>
      <w:r w:rsidR="00215055">
        <w:rPr>
          <w:rFonts w:ascii="Tahoma" w:hAnsi="Tahoma" w:cs="Tahoma"/>
          <w:sz w:val="24"/>
          <w:szCs w:val="24"/>
        </w:rPr>
        <w:t xml:space="preserve">multi-lateral </w:t>
      </w:r>
      <w:r>
        <w:rPr>
          <w:rFonts w:ascii="Tahoma" w:hAnsi="Tahoma" w:cs="Tahoma"/>
          <w:sz w:val="24"/>
          <w:szCs w:val="24"/>
        </w:rPr>
        <w:t xml:space="preserve">driver and coordinator </w:t>
      </w:r>
      <w:r w:rsidR="00215055">
        <w:rPr>
          <w:rFonts w:ascii="Tahoma" w:hAnsi="Tahoma" w:cs="Tahoma"/>
          <w:sz w:val="24"/>
          <w:szCs w:val="24"/>
        </w:rPr>
        <w:t xml:space="preserve">in the removal of barriers to trade and the promotion of regional economic growth, while CAREC has achieved recognized gains removing economic impediments among economies along the Middle Corridor. Most important, ADB is the only organization involved with this process that includes not only all the immediate regional countries but the major external powers, including China, Japan, and the United States. A further distinguishing asset is ADB’s high level of complementary with all other major international financial institutions, including World Bank, European Bank for Reconstruction and Development, Islamic Development Bank, and the China Development Bank. </w:t>
      </w:r>
    </w:p>
    <w:p w:rsidR="009A2AEC" w:rsidRDefault="009A2AEC" w:rsidP="009A2AEC">
      <w:pPr>
        <w:pStyle w:val="a8"/>
        <w:shd w:val="clear" w:color="auto" w:fill="FFFFFF"/>
        <w:spacing w:after="0" w:line="240" w:lineRule="auto"/>
        <w:ind w:left="1080"/>
        <w:rPr>
          <w:rFonts w:ascii="Tahoma" w:eastAsia="Times New Roman" w:hAnsi="Tahoma" w:cs="Tahoma"/>
          <w:color w:val="000000"/>
          <w:sz w:val="28"/>
          <w:szCs w:val="28"/>
          <w:u w:val="single"/>
          <w:shd w:val="clear" w:color="auto" w:fill="FFFFFF"/>
        </w:rPr>
      </w:pPr>
    </w:p>
    <w:p w:rsidR="00273AA2" w:rsidRPr="001B30DF" w:rsidRDefault="00273AA2" w:rsidP="000E459C">
      <w:pPr>
        <w:pStyle w:val="a8"/>
        <w:numPr>
          <w:ilvl w:val="0"/>
          <w:numId w:val="14"/>
        </w:numPr>
        <w:shd w:val="clear" w:color="auto" w:fill="FFFFFF"/>
        <w:spacing w:after="0" w:line="240" w:lineRule="auto"/>
        <w:rPr>
          <w:rFonts w:ascii="Tahoma" w:eastAsia="Times New Roman" w:hAnsi="Tahoma" w:cs="Tahoma"/>
          <w:color w:val="000000"/>
          <w:sz w:val="28"/>
          <w:szCs w:val="28"/>
          <w:u w:val="single"/>
          <w:shd w:val="clear" w:color="auto" w:fill="FFFFFF"/>
        </w:rPr>
      </w:pPr>
      <w:r w:rsidRPr="001B30DF">
        <w:rPr>
          <w:rFonts w:ascii="Tahoma" w:eastAsia="Times New Roman" w:hAnsi="Tahoma" w:cs="Tahoma"/>
          <w:color w:val="000000"/>
          <w:sz w:val="28"/>
          <w:szCs w:val="28"/>
          <w:u w:val="single"/>
          <w:shd w:val="clear" w:color="auto" w:fill="FFFFFF"/>
        </w:rPr>
        <w:t xml:space="preserve">What are the Political Risks and Can They be </w:t>
      </w:r>
      <w:proofErr w:type="gramStart"/>
      <w:r w:rsidRPr="001B30DF">
        <w:rPr>
          <w:rFonts w:ascii="Tahoma" w:eastAsia="Times New Roman" w:hAnsi="Tahoma" w:cs="Tahoma"/>
          <w:color w:val="000000"/>
          <w:sz w:val="28"/>
          <w:szCs w:val="28"/>
          <w:u w:val="single"/>
          <w:shd w:val="clear" w:color="auto" w:fill="FFFFFF"/>
        </w:rPr>
        <w:t>Ameliorated</w:t>
      </w:r>
      <w:proofErr w:type="gramEnd"/>
      <w:r w:rsidRPr="001B30DF">
        <w:rPr>
          <w:rFonts w:ascii="Tahoma" w:eastAsia="Times New Roman" w:hAnsi="Tahoma" w:cs="Tahoma"/>
          <w:color w:val="000000"/>
          <w:sz w:val="28"/>
          <w:szCs w:val="28"/>
          <w:u w:val="single"/>
          <w:shd w:val="clear" w:color="auto" w:fill="FFFFFF"/>
        </w:rPr>
        <w:t>?</w:t>
      </w:r>
    </w:p>
    <w:p w:rsidR="00955619" w:rsidRDefault="00955619" w:rsidP="00955619">
      <w:pPr>
        <w:shd w:val="clear" w:color="auto" w:fill="FFFFFF"/>
        <w:spacing w:after="0" w:line="240" w:lineRule="auto"/>
        <w:rPr>
          <w:rFonts w:ascii="Tahoma" w:eastAsia="Times New Roman" w:hAnsi="Tahoma" w:cs="Tahoma"/>
          <w:color w:val="000000"/>
          <w:sz w:val="28"/>
          <w:szCs w:val="28"/>
          <w:u w:val="single"/>
          <w:shd w:val="clear" w:color="auto" w:fill="FFFFFF"/>
        </w:rPr>
      </w:pPr>
    </w:p>
    <w:p w:rsidR="000E459C" w:rsidRDefault="000E459C" w:rsidP="00955619">
      <w:pPr>
        <w:shd w:val="clear" w:color="auto" w:fill="FFFFFF"/>
        <w:spacing w:after="0" w:line="240" w:lineRule="auto"/>
        <w:rPr>
          <w:rFonts w:ascii="Tahoma" w:eastAsia="Times New Roman" w:hAnsi="Tahoma" w:cs="Tahoma"/>
          <w:color w:val="000000"/>
          <w:sz w:val="28"/>
          <w:szCs w:val="28"/>
          <w:u w:val="single"/>
          <w:shd w:val="clear" w:color="auto" w:fill="FFFFFF"/>
        </w:rPr>
      </w:pPr>
    </w:p>
    <w:p w:rsidR="00955619" w:rsidRPr="0087246E" w:rsidRDefault="00955619" w:rsidP="00955619">
      <w:pPr>
        <w:shd w:val="clear" w:color="auto" w:fill="FFFFFF"/>
        <w:spacing w:after="0" w:line="360" w:lineRule="auto"/>
        <w:rPr>
          <w:rFonts w:ascii="Tahoma" w:eastAsia="Times New Roman" w:hAnsi="Tahoma" w:cs="Tahoma"/>
          <w:color w:val="000000"/>
          <w:sz w:val="24"/>
          <w:szCs w:val="24"/>
          <w:shd w:val="clear" w:color="auto" w:fill="FFFFFF"/>
        </w:rPr>
      </w:pPr>
      <w:r w:rsidRPr="00955619">
        <w:rPr>
          <w:rFonts w:ascii="Tahoma" w:eastAsia="Times New Roman" w:hAnsi="Tahoma" w:cs="Tahoma"/>
          <w:color w:val="000000"/>
          <w:sz w:val="24"/>
          <w:szCs w:val="24"/>
          <w:shd w:val="clear" w:color="auto" w:fill="FFFFFF"/>
        </w:rPr>
        <w:t xml:space="preserve">One reason </w:t>
      </w:r>
      <w:r>
        <w:rPr>
          <w:rFonts w:ascii="Tahoma" w:eastAsia="Times New Roman" w:hAnsi="Tahoma" w:cs="Tahoma"/>
          <w:color w:val="000000"/>
          <w:sz w:val="24"/>
          <w:szCs w:val="24"/>
          <w:shd w:val="clear" w:color="auto" w:fill="FFFFFF"/>
        </w:rPr>
        <w:t xml:space="preserve">for which the Sothern Corridor has been so little discussed is that it appears </w:t>
      </w:r>
      <w:r>
        <w:rPr>
          <w:rFonts w:ascii="Tahoma" w:eastAsia="Times New Roman" w:hAnsi="Tahoma" w:cs="Tahoma"/>
          <w:color w:val="000000"/>
          <w:sz w:val="24"/>
          <w:szCs w:val="24"/>
          <w:shd w:val="clear" w:color="auto" w:fill="FFFFFF"/>
        </w:rPr>
        <w:br/>
        <w:t>to be fraught with political risk throughout its entire length. Thus, an increasingly conservative and Sunni-Muslim oriented Turkey poses challenges to its partners in the Caucasus, Christian Georgia and secular but Shiite Azerbaijan. Azerbaijan and Turkmenistan are each building ports whose success depends on the other but their relations remain cool. The unlikely partners in the TAPI project continue to quarrel in unproductive ways</w:t>
      </w:r>
      <w:r w:rsidR="00601DE3">
        <w:rPr>
          <w:rFonts w:ascii="Tahoma" w:eastAsia="Times New Roman" w:hAnsi="Tahoma" w:cs="Tahoma"/>
          <w:color w:val="000000"/>
          <w:sz w:val="24"/>
          <w:szCs w:val="24"/>
          <w:shd w:val="clear" w:color="auto" w:fill="FFFFFF"/>
        </w:rPr>
        <w:t xml:space="preserve">, </w:t>
      </w:r>
      <w:r>
        <w:rPr>
          <w:rFonts w:ascii="Tahoma" w:eastAsia="Times New Roman" w:hAnsi="Tahoma" w:cs="Tahoma"/>
          <w:color w:val="000000"/>
          <w:sz w:val="24"/>
          <w:szCs w:val="24"/>
          <w:shd w:val="clear" w:color="auto" w:fill="FFFFFF"/>
        </w:rPr>
        <w:t xml:space="preserve">while Afghanistan and Pakistan appear to have once more sunk into   contentiousness </w:t>
      </w:r>
      <w:r w:rsidRPr="0087246E">
        <w:rPr>
          <w:rFonts w:ascii="Tahoma" w:eastAsia="Times New Roman" w:hAnsi="Tahoma" w:cs="Tahoma"/>
          <w:color w:val="000000"/>
          <w:sz w:val="24"/>
          <w:szCs w:val="24"/>
          <w:shd w:val="clear" w:color="auto" w:fill="FFFFFF"/>
        </w:rPr>
        <w:t>after attempting to patch up differences. Worst of all, India and Pakistan are once again on the brink of armed confl</w:t>
      </w:r>
      <w:r w:rsidR="008C71B5" w:rsidRPr="0087246E">
        <w:rPr>
          <w:rFonts w:ascii="Tahoma" w:eastAsia="Times New Roman" w:hAnsi="Tahoma" w:cs="Tahoma"/>
          <w:color w:val="000000"/>
          <w:sz w:val="24"/>
          <w:szCs w:val="24"/>
          <w:shd w:val="clear" w:color="auto" w:fill="FFFFFF"/>
        </w:rPr>
        <w:t>ict over Kashmir and</w:t>
      </w:r>
      <w:r w:rsidRPr="0087246E">
        <w:rPr>
          <w:rFonts w:ascii="Tahoma" w:eastAsia="Times New Roman" w:hAnsi="Tahoma" w:cs="Tahoma"/>
          <w:color w:val="000000"/>
          <w:sz w:val="24"/>
          <w:szCs w:val="24"/>
          <w:shd w:val="clear" w:color="auto" w:fill="FFFFFF"/>
        </w:rPr>
        <w:t xml:space="preserve"> attempts by the new leadership of both countries to patch up differences h</w:t>
      </w:r>
      <w:r w:rsidR="008C71B5" w:rsidRPr="0087246E">
        <w:rPr>
          <w:rFonts w:ascii="Tahoma" w:eastAsia="Times New Roman" w:hAnsi="Tahoma" w:cs="Tahoma"/>
          <w:color w:val="000000"/>
          <w:sz w:val="24"/>
          <w:szCs w:val="24"/>
          <w:shd w:val="clear" w:color="auto" w:fill="FFFFFF"/>
        </w:rPr>
        <w:t>ave</w:t>
      </w:r>
      <w:r w:rsidRPr="0087246E">
        <w:rPr>
          <w:rFonts w:ascii="Tahoma" w:eastAsia="Times New Roman" w:hAnsi="Tahoma" w:cs="Tahoma"/>
          <w:color w:val="000000"/>
          <w:sz w:val="24"/>
          <w:szCs w:val="24"/>
          <w:shd w:val="clear" w:color="auto" w:fill="FFFFFF"/>
        </w:rPr>
        <w:t xml:space="preserve"> gone nowhere.  </w:t>
      </w:r>
    </w:p>
    <w:p w:rsidR="00273AA2" w:rsidRPr="0087246E" w:rsidRDefault="00273AA2" w:rsidP="00273AA2">
      <w:pPr>
        <w:shd w:val="clear" w:color="auto" w:fill="FFFFFF"/>
        <w:spacing w:after="0" w:line="240" w:lineRule="auto"/>
        <w:rPr>
          <w:rFonts w:ascii="Tahoma" w:eastAsia="Times New Roman" w:hAnsi="Tahoma" w:cs="Tahoma"/>
          <w:color w:val="000000"/>
          <w:sz w:val="24"/>
          <w:szCs w:val="24"/>
          <w:shd w:val="clear" w:color="auto" w:fill="FFFFFF"/>
        </w:rPr>
      </w:pPr>
    </w:p>
    <w:p w:rsidR="00273AA2" w:rsidRPr="0087246E" w:rsidRDefault="008C71B5" w:rsidP="008C71B5">
      <w:pPr>
        <w:shd w:val="clear" w:color="auto" w:fill="FFFFFF"/>
        <w:spacing w:after="0" w:line="360" w:lineRule="auto"/>
        <w:rPr>
          <w:rFonts w:ascii="Tahoma" w:eastAsia="Times New Roman" w:hAnsi="Tahoma" w:cs="Tahoma"/>
          <w:color w:val="000000"/>
          <w:sz w:val="24"/>
          <w:szCs w:val="24"/>
          <w:shd w:val="clear" w:color="auto" w:fill="FFFFFF"/>
        </w:rPr>
      </w:pPr>
      <w:r w:rsidRPr="0087246E">
        <w:rPr>
          <w:rFonts w:ascii="Tahoma" w:eastAsia="Times New Roman" w:hAnsi="Tahoma" w:cs="Tahoma"/>
          <w:color w:val="000000"/>
          <w:sz w:val="24"/>
          <w:szCs w:val="24"/>
          <w:shd w:val="clear" w:color="auto" w:fill="FFFFFF"/>
        </w:rPr>
        <w:lastRenderedPageBreak/>
        <w:t>Under these circumstances, is it not imprudent and quixotic to promote a project that ultimately depends on cooperation? Is the political risk not so great as to kill any hopes for success?</w:t>
      </w:r>
    </w:p>
    <w:p w:rsidR="008C71B5" w:rsidRPr="0087246E" w:rsidRDefault="008C71B5" w:rsidP="008C71B5">
      <w:pPr>
        <w:shd w:val="clear" w:color="auto" w:fill="FFFFFF"/>
        <w:spacing w:after="0" w:line="360" w:lineRule="auto"/>
        <w:rPr>
          <w:rFonts w:ascii="Tahoma" w:eastAsia="Times New Roman" w:hAnsi="Tahoma" w:cs="Tahoma"/>
          <w:color w:val="000000"/>
          <w:sz w:val="24"/>
          <w:szCs w:val="24"/>
          <w:shd w:val="clear" w:color="auto" w:fill="FFFFFF"/>
        </w:rPr>
      </w:pPr>
    </w:p>
    <w:p w:rsidR="008C71B5" w:rsidRPr="0087246E" w:rsidRDefault="008C71B5" w:rsidP="008C71B5">
      <w:pPr>
        <w:shd w:val="clear" w:color="auto" w:fill="FFFFFF"/>
        <w:spacing w:after="0" w:line="360" w:lineRule="auto"/>
        <w:rPr>
          <w:rFonts w:ascii="Tahoma" w:eastAsia="Times New Roman" w:hAnsi="Tahoma" w:cs="Tahoma"/>
          <w:color w:val="000000"/>
          <w:sz w:val="24"/>
          <w:szCs w:val="24"/>
          <w:shd w:val="clear" w:color="auto" w:fill="FFFFFF"/>
        </w:rPr>
      </w:pPr>
      <w:r w:rsidRPr="0087246E">
        <w:rPr>
          <w:rFonts w:ascii="Tahoma" w:eastAsia="Times New Roman" w:hAnsi="Tahoma" w:cs="Tahoma"/>
          <w:color w:val="000000"/>
          <w:sz w:val="24"/>
          <w:szCs w:val="24"/>
          <w:shd w:val="clear" w:color="auto" w:fill="FFFFFF"/>
        </w:rPr>
        <w:t>It is not our intention to minimize any of the issues listed above. However, it is important to</w:t>
      </w:r>
      <w:r w:rsidR="00BC5026" w:rsidRPr="0087246E">
        <w:rPr>
          <w:rFonts w:ascii="Tahoma" w:eastAsia="Times New Roman" w:hAnsi="Tahoma" w:cs="Tahoma"/>
          <w:color w:val="000000"/>
          <w:sz w:val="24"/>
          <w:szCs w:val="24"/>
          <w:shd w:val="clear" w:color="auto" w:fill="FFFFFF"/>
        </w:rPr>
        <w:t xml:space="preserve"> note that in every case mentioned </w:t>
      </w:r>
      <w:r w:rsidRPr="0087246E">
        <w:rPr>
          <w:rFonts w:ascii="Tahoma" w:eastAsia="Times New Roman" w:hAnsi="Tahoma" w:cs="Tahoma"/>
          <w:color w:val="000000"/>
          <w:sz w:val="24"/>
          <w:szCs w:val="24"/>
          <w:shd w:val="clear" w:color="auto" w:fill="FFFFFF"/>
        </w:rPr>
        <w:t>above there</w:t>
      </w:r>
      <w:r w:rsidR="00BC5026" w:rsidRPr="0087246E">
        <w:rPr>
          <w:rFonts w:ascii="Tahoma" w:eastAsia="Times New Roman" w:hAnsi="Tahoma" w:cs="Tahoma"/>
          <w:color w:val="000000"/>
          <w:sz w:val="24"/>
          <w:szCs w:val="24"/>
          <w:shd w:val="clear" w:color="auto" w:fill="FFFFFF"/>
        </w:rPr>
        <w:t xml:space="preserve"> also</w:t>
      </w:r>
      <w:r w:rsidRPr="0087246E">
        <w:rPr>
          <w:rFonts w:ascii="Tahoma" w:eastAsia="Times New Roman" w:hAnsi="Tahoma" w:cs="Tahoma"/>
          <w:color w:val="000000"/>
          <w:sz w:val="24"/>
          <w:szCs w:val="24"/>
          <w:shd w:val="clear" w:color="auto" w:fill="FFFFFF"/>
        </w:rPr>
        <w:t xml:space="preserve"> exist important forces and factors that lead to cooperation. Moreover, the very process of identifying the Southern Corridor as a potential source of benefit to individual countries and to the region will help balance</w:t>
      </w:r>
      <w:r w:rsidR="002C6C4B" w:rsidRPr="0087246E">
        <w:rPr>
          <w:rFonts w:ascii="Tahoma" w:eastAsia="Times New Roman" w:hAnsi="Tahoma" w:cs="Tahoma"/>
          <w:color w:val="000000"/>
          <w:sz w:val="24"/>
          <w:szCs w:val="24"/>
          <w:shd w:val="clear" w:color="auto" w:fill="FFFFFF"/>
        </w:rPr>
        <w:t xml:space="preserve"> consciousness of</w:t>
      </w:r>
      <w:r w:rsidRPr="0087246E">
        <w:rPr>
          <w:rFonts w:ascii="Tahoma" w:eastAsia="Times New Roman" w:hAnsi="Tahoma" w:cs="Tahoma"/>
          <w:color w:val="000000"/>
          <w:sz w:val="24"/>
          <w:szCs w:val="24"/>
          <w:shd w:val="clear" w:color="auto" w:fill="FFFFFF"/>
        </w:rPr>
        <w:t xml:space="preserve"> the risk with perceptions of the opportunities</w:t>
      </w:r>
      <w:r w:rsidR="00601DE3">
        <w:rPr>
          <w:rFonts w:ascii="Tahoma" w:eastAsia="Times New Roman" w:hAnsi="Tahoma" w:cs="Tahoma"/>
          <w:color w:val="000000"/>
          <w:sz w:val="24"/>
          <w:szCs w:val="24"/>
          <w:shd w:val="clear" w:color="auto" w:fill="FFFFFF"/>
        </w:rPr>
        <w:t>, and of the economic costs of inaction</w:t>
      </w:r>
      <w:r w:rsidRPr="0087246E">
        <w:rPr>
          <w:rFonts w:ascii="Tahoma" w:eastAsia="Times New Roman" w:hAnsi="Tahoma" w:cs="Tahoma"/>
          <w:color w:val="000000"/>
          <w:sz w:val="24"/>
          <w:szCs w:val="24"/>
          <w:shd w:val="clear" w:color="auto" w:fill="FFFFFF"/>
        </w:rPr>
        <w:t xml:space="preserve">.   </w:t>
      </w:r>
    </w:p>
    <w:p w:rsidR="008C71B5" w:rsidRPr="0087246E" w:rsidRDefault="008C71B5" w:rsidP="008C71B5">
      <w:pPr>
        <w:shd w:val="clear" w:color="auto" w:fill="FFFFFF"/>
        <w:spacing w:after="0" w:line="360" w:lineRule="auto"/>
        <w:rPr>
          <w:rFonts w:ascii="Tahoma" w:eastAsia="Times New Roman" w:hAnsi="Tahoma" w:cs="Tahoma"/>
          <w:color w:val="000000"/>
          <w:sz w:val="24"/>
          <w:szCs w:val="24"/>
          <w:shd w:val="clear" w:color="auto" w:fill="FFFFFF"/>
        </w:rPr>
      </w:pPr>
    </w:p>
    <w:p w:rsidR="008C71B5" w:rsidRPr="0087246E" w:rsidRDefault="005E22EC" w:rsidP="008C71B5">
      <w:pPr>
        <w:shd w:val="clear" w:color="auto" w:fill="FFFFFF"/>
        <w:spacing w:after="0" w:line="360" w:lineRule="auto"/>
        <w:rPr>
          <w:rFonts w:ascii="Tahoma" w:eastAsia="Times New Roman" w:hAnsi="Tahoma" w:cs="Tahoma"/>
          <w:color w:val="000000"/>
          <w:sz w:val="24"/>
          <w:szCs w:val="24"/>
          <w:shd w:val="clear" w:color="auto" w:fill="FFFFFF"/>
        </w:rPr>
      </w:pPr>
      <w:r w:rsidRPr="0087246E">
        <w:rPr>
          <w:rFonts w:ascii="Tahoma" w:eastAsia="Times New Roman" w:hAnsi="Tahoma" w:cs="Tahoma"/>
          <w:color w:val="000000"/>
          <w:sz w:val="24"/>
          <w:szCs w:val="24"/>
          <w:shd w:val="clear" w:color="auto" w:fill="FFFFFF"/>
        </w:rPr>
        <w:t>Critics</w:t>
      </w:r>
      <w:r w:rsidR="00332000" w:rsidRPr="0087246E">
        <w:rPr>
          <w:rFonts w:ascii="Tahoma" w:eastAsia="Times New Roman" w:hAnsi="Tahoma" w:cs="Tahoma"/>
          <w:color w:val="000000"/>
          <w:sz w:val="24"/>
          <w:szCs w:val="24"/>
          <w:shd w:val="clear" w:color="auto" w:fill="FFFFFF"/>
        </w:rPr>
        <w:t xml:space="preserve"> or potential cr</w:t>
      </w:r>
      <w:r w:rsidR="00BC5026" w:rsidRPr="0087246E">
        <w:rPr>
          <w:rFonts w:ascii="Tahoma" w:eastAsia="Times New Roman" w:hAnsi="Tahoma" w:cs="Tahoma"/>
          <w:color w:val="000000"/>
          <w:sz w:val="24"/>
          <w:szCs w:val="24"/>
          <w:shd w:val="clear" w:color="auto" w:fill="FFFFFF"/>
        </w:rPr>
        <w:t>itics of this</w:t>
      </w:r>
      <w:r w:rsidRPr="0087246E">
        <w:rPr>
          <w:rFonts w:ascii="Tahoma" w:eastAsia="Times New Roman" w:hAnsi="Tahoma" w:cs="Tahoma"/>
          <w:color w:val="000000"/>
          <w:sz w:val="24"/>
          <w:szCs w:val="24"/>
          <w:shd w:val="clear" w:color="auto" w:fill="FFFFFF"/>
        </w:rPr>
        <w:t xml:space="preserve"> Corridor project will</w:t>
      </w:r>
      <w:r w:rsidR="00332000" w:rsidRPr="0087246E">
        <w:rPr>
          <w:rFonts w:ascii="Tahoma" w:eastAsia="Times New Roman" w:hAnsi="Tahoma" w:cs="Tahoma"/>
          <w:color w:val="000000"/>
          <w:sz w:val="24"/>
          <w:szCs w:val="24"/>
          <w:shd w:val="clear" w:color="auto" w:fill="FFFFFF"/>
        </w:rPr>
        <w:t xml:space="preserve"> not go unchallenged. Indeed, there are p</w:t>
      </w:r>
      <w:r w:rsidR="008C71B5" w:rsidRPr="0087246E">
        <w:rPr>
          <w:rFonts w:ascii="Tahoma" w:eastAsia="Times New Roman" w:hAnsi="Tahoma" w:cs="Tahoma"/>
          <w:color w:val="000000"/>
          <w:sz w:val="24"/>
          <w:szCs w:val="24"/>
          <w:shd w:val="clear" w:color="auto" w:fill="FFFFFF"/>
        </w:rPr>
        <w:t>owerf</w:t>
      </w:r>
      <w:r w:rsidR="00332000" w:rsidRPr="0087246E">
        <w:rPr>
          <w:rFonts w:ascii="Tahoma" w:eastAsia="Times New Roman" w:hAnsi="Tahoma" w:cs="Tahoma"/>
          <w:color w:val="000000"/>
          <w:sz w:val="24"/>
          <w:szCs w:val="24"/>
          <w:shd w:val="clear" w:color="auto" w:fill="FFFFFF"/>
        </w:rPr>
        <w:t xml:space="preserve">ul interests in every country that </w:t>
      </w:r>
      <w:r w:rsidR="00601DE3">
        <w:rPr>
          <w:rFonts w:ascii="Tahoma" w:eastAsia="Times New Roman" w:hAnsi="Tahoma" w:cs="Tahoma"/>
          <w:color w:val="000000"/>
          <w:sz w:val="24"/>
          <w:szCs w:val="24"/>
          <w:shd w:val="clear" w:color="auto" w:fill="FFFFFF"/>
        </w:rPr>
        <w:t xml:space="preserve">already </w:t>
      </w:r>
      <w:r w:rsidR="00332000" w:rsidRPr="0087246E">
        <w:rPr>
          <w:rFonts w:ascii="Tahoma" w:eastAsia="Times New Roman" w:hAnsi="Tahoma" w:cs="Tahoma"/>
          <w:color w:val="000000"/>
          <w:sz w:val="24"/>
          <w:szCs w:val="24"/>
          <w:shd w:val="clear" w:color="auto" w:fill="FFFFFF"/>
        </w:rPr>
        <w:t>support the Southern Corridor, or w</w:t>
      </w:r>
      <w:r w:rsidR="0082137F">
        <w:rPr>
          <w:rFonts w:ascii="Tahoma" w:eastAsia="Times New Roman" w:hAnsi="Tahoma" w:cs="Tahoma"/>
          <w:color w:val="000000"/>
          <w:sz w:val="24"/>
          <w:szCs w:val="24"/>
          <w:shd w:val="clear" w:color="auto" w:fill="FFFFFF"/>
        </w:rPr>
        <w:t>ill</w:t>
      </w:r>
      <w:r w:rsidR="00332000" w:rsidRPr="0087246E">
        <w:rPr>
          <w:rFonts w:ascii="Tahoma" w:eastAsia="Times New Roman" w:hAnsi="Tahoma" w:cs="Tahoma"/>
          <w:color w:val="000000"/>
          <w:sz w:val="24"/>
          <w:szCs w:val="24"/>
          <w:shd w:val="clear" w:color="auto" w:fill="FFFFFF"/>
        </w:rPr>
        <w:t xml:space="preserve"> do so if ADB were to champion it. The Erdogan government in Turkey already strongly supports it and has invested heavily in key infrastructure elements. Georgia, Azerbaijan, and Turkmenistan all see their future role as part of an east-west “land Suez” </w:t>
      </w:r>
      <w:r w:rsidR="0082137F" w:rsidRPr="0082137F">
        <w:rPr>
          <w:rFonts w:ascii="Tahoma" w:eastAsia="Times New Roman" w:hAnsi="Tahoma" w:cs="Tahoma"/>
          <w:color w:val="000000"/>
          <w:sz w:val="24"/>
          <w:szCs w:val="24"/>
          <w:shd w:val="clear" w:color="auto" w:fill="FFFFFF"/>
        </w:rPr>
        <w:t xml:space="preserve">and consider it </w:t>
      </w:r>
      <w:r w:rsidR="00332000" w:rsidRPr="0082137F">
        <w:rPr>
          <w:rFonts w:ascii="Tahoma" w:eastAsia="Times New Roman" w:hAnsi="Tahoma" w:cs="Tahoma"/>
          <w:color w:val="000000"/>
          <w:sz w:val="24"/>
          <w:szCs w:val="24"/>
          <w:shd w:val="clear" w:color="auto" w:fill="FFFFFF"/>
        </w:rPr>
        <w:t xml:space="preserve">vital </w:t>
      </w:r>
      <w:r w:rsidR="00332000" w:rsidRPr="0087246E">
        <w:rPr>
          <w:rFonts w:ascii="Tahoma" w:eastAsia="Times New Roman" w:hAnsi="Tahoma" w:cs="Tahoma"/>
          <w:color w:val="000000"/>
          <w:sz w:val="24"/>
          <w:szCs w:val="24"/>
          <w:shd w:val="clear" w:color="auto" w:fill="FFFFFF"/>
        </w:rPr>
        <w:t xml:space="preserve">to the protection of their economies and sovereignty itself. </w:t>
      </w:r>
      <w:r w:rsidR="000F5D08" w:rsidRPr="0087246E">
        <w:rPr>
          <w:rFonts w:ascii="Tahoma" w:eastAsia="Times New Roman" w:hAnsi="Tahoma" w:cs="Tahoma"/>
          <w:color w:val="000000"/>
          <w:sz w:val="24"/>
          <w:szCs w:val="24"/>
          <w:shd w:val="clear" w:color="auto" w:fill="FFFFFF"/>
        </w:rPr>
        <w:t xml:space="preserve">In spite of differences, Turkey, Georgia and Azerbaijan see each other as valued partners in a shared enterprise, while Turkmenistan’s relations with Azerbaijan have expanded steadily in recent years, in spite of on-going disagreements over the delineation of Caspian energy deposits. </w:t>
      </w:r>
      <w:r w:rsidR="00332000" w:rsidRPr="0087246E">
        <w:rPr>
          <w:rFonts w:ascii="Tahoma" w:eastAsia="Times New Roman" w:hAnsi="Tahoma" w:cs="Tahoma"/>
          <w:color w:val="000000"/>
          <w:sz w:val="24"/>
          <w:szCs w:val="24"/>
          <w:shd w:val="clear" w:color="auto" w:fill="FFFFFF"/>
        </w:rPr>
        <w:t xml:space="preserve">Afghanistan’s two </w:t>
      </w:r>
      <w:r w:rsidR="00601DE3">
        <w:rPr>
          <w:rFonts w:ascii="Tahoma" w:eastAsia="Times New Roman" w:hAnsi="Tahoma" w:cs="Tahoma"/>
          <w:color w:val="000000"/>
          <w:sz w:val="24"/>
          <w:szCs w:val="24"/>
          <w:shd w:val="clear" w:color="auto" w:fill="FFFFFF"/>
        </w:rPr>
        <w:t xml:space="preserve">post-Taliban </w:t>
      </w:r>
      <w:r w:rsidR="00332000" w:rsidRPr="0087246E">
        <w:rPr>
          <w:rFonts w:ascii="Tahoma" w:eastAsia="Times New Roman" w:hAnsi="Tahoma" w:cs="Tahoma"/>
          <w:color w:val="000000"/>
          <w:sz w:val="24"/>
          <w:szCs w:val="24"/>
          <w:shd w:val="clear" w:color="auto" w:fill="FFFFFF"/>
        </w:rPr>
        <w:t xml:space="preserve">presidents, Hamid Karzai and Ashraf Ghani, disagree on much but both </w:t>
      </w:r>
      <w:r w:rsidR="00601DE3">
        <w:rPr>
          <w:rFonts w:ascii="Tahoma" w:eastAsia="Times New Roman" w:hAnsi="Tahoma" w:cs="Tahoma"/>
          <w:color w:val="000000"/>
          <w:sz w:val="24"/>
          <w:szCs w:val="24"/>
          <w:shd w:val="clear" w:color="auto" w:fill="FFFFFF"/>
        </w:rPr>
        <w:t xml:space="preserve">have </w:t>
      </w:r>
      <w:r w:rsidR="00332000" w:rsidRPr="0087246E">
        <w:rPr>
          <w:rFonts w:ascii="Tahoma" w:eastAsia="Times New Roman" w:hAnsi="Tahoma" w:cs="Tahoma"/>
          <w:color w:val="000000"/>
          <w:sz w:val="24"/>
          <w:szCs w:val="24"/>
          <w:shd w:val="clear" w:color="auto" w:fill="FFFFFF"/>
        </w:rPr>
        <w:t>strongly support</w:t>
      </w:r>
      <w:r w:rsidR="00601DE3">
        <w:rPr>
          <w:rFonts w:ascii="Tahoma" w:eastAsia="Times New Roman" w:hAnsi="Tahoma" w:cs="Tahoma"/>
          <w:color w:val="000000"/>
          <w:sz w:val="24"/>
          <w:szCs w:val="24"/>
          <w:shd w:val="clear" w:color="auto" w:fill="FFFFFF"/>
        </w:rPr>
        <w:t>ed</w:t>
      </w:r>
      <w:r w:rsidR="00332000" w:rsidRPr="0087246E">
        <w:rPr>
          <w:rFonts w:ascii="Tahoma" w:eastAsia="Times New Roman" w:hAnsi="Tahoma" w:cs="Tahoma"/>
          <w:color w:val="000000"/>
          <w:sz w:val="24"/>
          <w:szCs w:val="24"/>
          <w:shd w:val="clear" w:color="auto" w:fill="FFFFFF"/>
        </w:rPr>
        <w:t xml:space="preserve"> a major east-west transport corridor through their country and have been eager to enlist Pakistan, notwithstanding their differences with Islamabad. </w:t>
      </w:r>
      <w:r w:rsidR="000F5D08" w:rsidRPr="0087246E">
        <w:rPr>
          <w:rFonts w:ascii="Tahoma" w:eastAsia="Times New Roman" w:hAnsi="Tahoma" w:cs="Tahoma"/>
          <w:color w:val="000000"/>
          <w:sz w:val="24"/>
          <w:szCs w:val="24"/>
          <w:shd w:val="clear" w:color="auto" w:fill="FFFFFF"/>
        </w:rPr>
        <w:t>To date these have been largely thwarted, however.</w:t>
      </w:r>
      <w:r w:rsidR="008C71B5" w:rsidRPr="0087246E">
        <w:rPr>
          <w:rFonts w:ascii="Tahoma" w:eastAsia="Times New Roman" w:hAnsi="Tahoma" w:cs="Tahoma"/>
          <w:color w:val="000000"/>
          <w:sz w:val="24"/>
          <w:szCs w:val="24"/>
          <w:shd w:val="clear" w:color="auto" w:fill="FFFFFF"/>
        </w:rPr>
        <w:t xml:space="preserve">  </w:t>
      </w:r>
    </w:p>
    <w:p w:rsidR="00273AA2" w:rsidRPr="0087246E" w:rsidRDefault="00273AA2" w:rsidP="00874D5A">
      <w:pPr>
        <w:pStyle w:val="a8"/>
        <w:shd w:val="clear" w:color="auto" w:fill="FFFFFF"/>
        <w:spacing w:after="0" w:line="360" w:lineRule="auto"/>
        <w:ind w:left="1080"/>
        <w:rPr>
          <w:rFonts w:ascii="Tahoma" w:eastAsia="Times New Roman" w:hAnsi="Tahoma" w:cs="Tahoma"/>
          <w:color w:val="000000"/>
          <w:shd w:val="clear" w:color="auto" w:fill="FFFFFF"/>
        </w:rPr>
      </w:pPr>
    </w:p>
    <w:p w:rsidR="000F5D08" w:rsidRPr="0087246E" w:rsidRDefault="002C6C4B" w:rsidP="00874D5A">
      <w:pPr>
        <w:shd w:val="clear" w:color="auto" w:fill="FFFFFF"/>
        <w:spacing w:after="0" w:line="360" w:lineRule="auto"/>
        <w:rPr>
          <w:rFonts w:ascii="Tahoma" w:eastAsia="Times New Roman" w:hAnsi="Tahoma" w:cs="Tahoma"/>
          <w:color w:val="000000"/>
          <w:sz w:val="24"/>
          <w:szCs w:val="24"/>
          <w:shd w:val="clear" w:color="auto" w:fill="FFFFFF"/>
        </w:rPr>
      </w:pPr>
      <w:r w:rsidRPr="0087246E">
        <w:rPr>
          <w:rFonts w:ascii="Tahoma" w:eastAsia="Times New Roman" w:hAnsi="Tahoma" w:cs="Tahoma"/>
          <w:color w:val="000000"/>
          <w:sz w:val="24"/>
          <w:szCs w:val="24"/>
          <w:shd w:val="clear" w:color="auto" w:fill="FFFFFF"/>
        </w:rPr>
        <w:t>T</w:t>
      </w:r>
      <w:r w:rsidR="000F5D08" w:rsidRPr="0087246E">
        <w:rPr>
          <w:rFonts w:ascii="Tahoma" w:eastAsia="Times New Roman" w:hAnsi="Tahoma" w:cs="Tahoma"/>
          <w:color w:val="000000"/>
          <w:sz w:val="24"/>
          <w:szCs w:val="24"/>
          <w:shd w:val="clear" w:color="auto" w:fill="FFFFFF"/>
        </w:rPr>
        <w:t>he two most intransigent political risks along the entire route are the Afghanistan-</w:t>
      </w:r>
      <w:r w:rsidR="00332000" w:rsidRPr="0087246E">
        <w:rPr>
          <w:rFonts w:ascii="Tahoma" w:eastAsia="Times New Roman" w:hAnsi="Tahoma" w:cs="Tahoma"/>
          <w:color w:val="000000"/>
          <w:sz w:val="24"/>
          <w:szCs w:val="24"/>
          <w:shd w:val="clear" w:color="auto" w:fill="FFFFFF"/>
        </w:rPr>
        <w:t xml:space="preserve">Pakistan </w:t>
      </w:r>
      <w:r w:rsidR="000F5D08" w:rsidRPr="0087246E">
        <w:rPr>
          <w:rFonts w:ascii="Tahoma" w:eastAsia="Times New Roman" w:hAnsi="Tahoma" w:cs="Tahoma"/>
          <w:color w:val="000000"/>
          <w:sz w:val="24"/>
          <w:szCs w:val="24"/>
          <w:shd w:val="clear" w:color="auto" w:fill="FFFFFF"/>
        </w:rPr>
        <w:t>border and the India-Pakistan border.</w:t>
      </w:r>
      <w:r w:rsidR="00332000" w:rsidRPr="0087246E">
        <w:rPr>
          <w:rFonts w:ascii="Tahoma" w:eastAsia="Times New Roman" w:hAnsi="Tahoma" w:cs="Tahoma"/>
          <w:color w:val="000000"/>
          <w:sz w:val="24"/>
          <w:szCs w:val="24"/>
          <w:shd w:val="clear" w:color="auto" w:fill="FFFFFF"/>
        </w:rPr>
        <w:t xml:space="preserve"> </w:t>
      </w:r>
      <w:r w:rsidR="000F5D08" w:rsidRPr="0087246E">
        <w:rPr>
          <w:rFonts w:ascii="Tahoma" w:eastAsia="Times New Roman" w:hAnsi="Tahoma" w:cs="Tahoma"/>
          <w:color w:val="000000"/>
          <w:sz w:val="24"/>
          <w:szCs w:val="24"/>
          <w:shd w:val="clear" w:color="auto" w:fill="FFFFFF"/>
        </w:rPr>
        <w:t xml:space="preserve">In both </w:t>
      </w:r>
      <w:r w:rsidR="009E1EA1" w:rsidRPr="0087246E">
        <w:rPr>
          <w:rFonts w:ascii="Tahoma" w:eastAsia="Times New Roman" w:hAnsi="Tahoma" w:cs="Tahoma"/>
          <w:color w:val="000000"/>
          <w:sz w:val="24"/>
          <w:szCs w:val="24"/>
          <w:shd w:val="clear" w:color="auto" w:fill="FFFFFF"/>
        </w:rPr>
        <w:t>cases,</w:t>
      </w:r>
      <w:r w:rsidR="000F5D08" w:rsidRPr="0087246E">
        <w:rPr>
          <w:rFonts w:ascii="Tahoma" w:eastAsia="Times New Roman" w:hAnsi="Tahoma" w:cs="Tahoma"/>
          <w:color w:val="000000"/>
          <w:sz w:val="24"/>
          <w:szCs w:val="24"/>
          <w:shd w:val="clear" w:color="auto" w:fill="FFFFFF"/>
        </w:rPr>
        <w:t xml:space="preserve"> there are forces in each country that find that a spirit of enmity between the two neighbors serves their interests better than collaboration. Pessimists abound, and in the case of India-Pakistan </w:t>
      </w:r>
      <w:r w:rsidR="000F5D08" w:rsidRPr="0087246E">
        <w:rPr>
          <w:rFonts w:ascii="Tahoma" w:eastAsia="Times New Roman" w:hAnsi="Tahoma" w:cs="Tahoma"/>
          <w:color w:val="000000"/>
          <w:sz w:val="24"/>
          <w:szCs w:val="24"/>
          <w:shd w:val="clear" w:color="auto" w:fill="FFFFFF"/>
        </w:rPr>
        <w:lastRenderedPageBreak/>
        <w:t xml:space="preserve">relations even predict a worsening of relations after the impending 2018 elections in Pakistan and 2019 elections in India. </w:t>
      </w:r>
    </w:p>
    <w:p w:rsidR="000F5D08" w:rsidRPr="0087246E" w:rsidRDefault="000F5D08" w:rsidP="00874D5A">
      <w:pPr>
        <w:shd w:val="clear" w:color="auto" w:fill="FFFFFF"/>
        <w:spacing w:after="0" w:line="360" w:lineRule="auto"/>
        <w:rPr>
          <w:rFonts w:ascii="Tahoma" w:eastAsia="Times New Roman" w:hAnsi="Tahoma" w:cs="Tahoma"/>
          <w:color w:val="000000"/>
          <w:sz w:val="24"/>
          <w:szCs w:val="24"/>
          <w:shd w:val="clear" w:color="auto" w:fill="FFFFFF"/>
        </w:rPr>
      </w:pPr>
    </w:p>
    <w:p w:rsidR="00273AA2" w:rsidRPr="0087246E" w:rsidRDefault="002C6C4B" w:rsidP="00874D5A">
      <w:pPr>
        <w:shd w:val="clear" w:color="auto" w:fill="FFFFFF"/>
        <w:spacing w:after="0" w:line="360" w:lineRule="auto"/>
        <w:rPr>
          <w:rFonts w:ascii="Tahoma" w:eastAsia="Times New Roman" w:hAnsi="Tahoma" w:cs="Tahoma"/>
          <w:color w:val="000000"/>
          <w:sz w:val="24"/>
          <w:szCs w:val="24"/>
          <w:shd w:val="clear" w:color="auto" w:fill="FFFFFF"/>
        </w:rPr>
      </w:pPr>
      <w:r w:rsidRPr="0087246E">
        <w:rPr>
          <w:rFonts w:ascii="Tahoma" w:eastAsia="Times New Roman" w:hAnsi="Tahoma" w:cs="Tahoma"/>
          <w:color w:val="000000"/>
          <w:sz w:val="24"/>
          <w:szCs w:val="24"/>
          <w:shd w:val="clear" w:color="auto" w:fill="FFFFFF"/>
        </w:rPr>
        <w:t>Yet</w:t>
      </w:r>
      <w:r w:rsidR="00332000" w:rsidRPr="0087246E">
        <w:rPr>
          <w:rFonts w:ascii="Tahoma" w:eastAsia="Times New Roman" w:hAnsi="Tahoma" w:cs="Tahoma"/>
          <w:color w:val="000000"/>
          <w:sz w:val="24"/>
          <w:szCs w:val="24"/>
          <w:shd w:val="clear" w:color="auto" w:fill="FFFFFF"/>
        </w:rPr>
        <w:t xml:space="preserve"> </w:t>
      </w:r>
      <w:r w:rsidR="0079294D" w:rsidRPr="0087246E">
        <w:rPr>
          <w:rFonts w:ascii="Tahoma" w:eastAsia="Times New Roman" w:hAnsi="Tahoma" w:cs="Tahoma"/>
          <w:color w:val="000000"/>
          <w:sz w:val="24"/>
          <w:szCs w:val="24"/>
          <w:shd w:val="clear" w:color="auto" w:fill="FFFFFF"/>
        </w:rPr>
        <w:t>all three countries are</w:t>
      </w:r>
      <w:r w:rsidR="00332000" w:rsidRPr="0087246E">
        <w:rPr>
          <w:rFonts w:ascii="Tahoma" w:eastAsia="Times New Roman" w:hAnsi="Tahoma" w:cs="Tahoma"/>
          <w:color w:val="000000"/>
          <w:sz w:val="24"/>
          <w:szCs w:val="24"/>
          <w:shd w:val="clear" w:color="auto" w:fill="FFFFFF"/>
        </w:rPr>
        <w:t xml:space="preserve"> qui</w:t>
      </w:r>
      <w:r w:rsidR="0079294D" w:rsidRPr="0087246E">
        <w:rPr>
          <w:rFonts w:ascii="Tahoma" w:eastAsia="Times New Roman" w:hAnsi="Tahoma" w:cs="Tahoma"/>
          <w:color w:val="000000"/>
          <w:sz w:val="24"/>
          <w:szCs w:val="24"/>
          <w:shd w:val="clear" w:color="auto" w:fill="FFFFFF"/>
        </w:rPr>
        <w:t>te capable of separating their interests from their passions. Why else would Pakistan</w:t>
      </w:r>
      <w:r w:rsidR="00874D5A" w:rsidRPr="0087246E">
        <w:rPr>
          <w:rFonts w:ascii="Tahoma" w:eastAsia="Times New Roman" w:hAnsi="Tahoma" w:cs="Tahoma"/>
          <w:color w:val="000000"/>
          <w:sz w:val="24"/>
          <w:szCs w:val="24"/>
          <w:shd w:val="clear" w:color="auto" w:fill="FFFFFF"/>
        </w:rPr>
        <w:t xml:space="preserve"> have championed the TAPI project over two decades, and agreed to bring India into it </w:t>
      </w:r>
      <w:r w:rsidR="0079294D" w:rsidRPr="0087246E">
        <w:rPr>
          <w:rFonts w:ascii="Tahoma" w:eastAsia="Times New Roman" w:hAnsi="Tahoma" w:cs="Tahoma"/>
          <w:color w:val="000000"/>
          <w:sz w:val="24"/>
          <w:szCs w:val="24"/>
          <w:shd w:val="clear" w:color="auto" w:fill="FFFFFF"/>
        </w:rPr>
        <w:t xml:space="preserve">in order </w:t>
      </w:r>
      <w:r w:rsidR="00874D5A" w:rsidRPr="0087246E">
        <w:rPr>
          <w:rFonts w:ascii="Tahoma" w:eastAsia="Times New Roman" w:hAnsi="Tahoma" w:cs="Tahoma"/>
          <w:color w:val="000000"/>
          <w:sz w:val="24"/>
          <w:szCs w:val="24"/>
          <w:shd w:val="clear" w:color="auto" w:fill="FFFFFF"/>
        </w:rPr>
        <w:t xml:space="preserve">to </w:t>
      </w:r>
      <w:r w:rsidR="0079294D" w:rsidRPr="0087246E">
        <w:rPr>
          <w:rFonts w:ascii="Tahoma" w:eastAsia="Times New Roman" w:hAnsi="Tahoma" w:cs="Tahoma"/>
          <w:color w:val="000000"/>
          <w:sz w:val="24"/>
          <w:szCs w:val="24"/>
          <w:shd w:val="clear" w:color="auto" w:fill="FFFFFF"/>
        </w:rPr>
        <w:t>increase its chances of success? Why else would India remain committed to a project that depends entirely on Pakistan’s cooperation? The government of Pakistan</w:t>
      </w:r>
      <w:r w:rsidR="00874D5A" w:rsidRPr="0087246E">
        <w:rPr>
          <w:rFonts w:ascii="Tahoma" w:eastAsia="Times New Roman" w:hAnsi="Tahoma" w:cs="Tahoma"/>
          <w:color w:val="000000"/>
          <w:sz w:val="24"/>
          <w:szCs w:val="24"/>
          <w:shd w:val="clear" w:color="auto" w:fill="FFFFFF"/>
        </w:rPr>
        <w:t xml:space="preserve"> has at times thwarted trade across its border with Afghanistan yet new </w:t>
      </w:r>
      <w:r w:rsidRPr="0087246E">
        <w:rPr>
          <w:rFonts w:ascii="Tahoma" w:eastAsia="Times New Roman" w:hAnsi="Tahoma" w:cs="Tahoma"/>
          <w:color w:val="000000"/>
          <w:sz w:val="24"/>
          <w:szCs w:val="24"/>
          <w:shd w:val="clear" w:color="auto" w:fill="FFFFFF"/>
        </w:rPr>
        <w:t>trucking firms based in Islamabad</w:t>
      </w:r>
      <w:r w:rsidR="00874D5A" w:rsidRPr="0087246E">
        <w:rPr>
          <w:rFonts w:ascii="Tahoma" w:eastAsia="Times New Roman" w:hAnsi="Tahoma" w:cs="Tahoma"/>
          <w:color w:val="000000"/>
          <w:sz w:val="24"/>
          <w:szCs w:val="24"/>
          <w:shd w:val="clear" w:color="auto" w:fill="FFFFFF"/>
        </w:rPr>
        <w:t xml:space="preserve"> are among the most active shippers throughout Afghanistan, Central As</w:t>
      </w:r>
      <w:r w:rsidR="0079294D" w:rsidRPr="0087246E">
        <w:rPr>
          <w:rFonts w:ascii="Tahoma" w:eastAsia="Times New Roman" w:hAnsi="Tahoma" w:cs="Tahoma"/>
          <w:color w:val="000000"/>
          <w:sz w:val="24"/>
          <w:szCs w:val="24"/>
          <w:shd w:val="clear" w:color="auto" w:fill="FFFFFF"/>
        </w:rPr>
        <w:t xml:space="preserve">ia, and clear to the Caucasus. </w:t>
      </w:r>
      <w:r w:rsidR="00874D5A" w:rsidRPr="0087246E">
        <w:rPr>
          <w:rFonts w:ascii="Tahoma" w:eastAsia="Times New Roman" w:hAnsi="Tahoma" w:cs="Tahoma"/>
          <w:color w:val="000000"/>
          <w:sz w:val="24"/>
          <w:szCs w:val="24"/>
          <w:shd w:val="clear" w:color="auto" w:fill="FFFFFF"/>
        </w:rPr>
        <w:t xml:space="preserve">Many were founded by former officers in the Pakistani army.  </w:t>
      </w:r>
    </w:p>
    <w:p w:rsidR="0079294D" w:rsidRDefault="0079294D" w:rsidP="00EA086B">
      <w:pPr>
        <w:shd w:val="clear" w:color="auto" w:fill="FFFFFF"/>
        <w:spacing w:after="0" w:line="240" w:lineRule="auto"/>
        <w:rPr>
          <w:rFonts w:ascii="Tahoma" w:eastAsia="Times New Roman" w:hAnsi="Tahoma" w:cs="Tahoma"/>
          <w:color w:val="000000"/>
          <w:shd w:val="clear" w:color="auto" w:fill="FFFFFF"/>
        </w:rPr>
      </w:pPr>
    </w:p>
    <w:p w:rsidR="00E938BC" w:rsidRPr="00EB6617" w:rsidRDefault="0079294D" w:rsidP="0079294D">
      <w:pPr>
        <w:shd w:val="clear" w:color="auto" w:fill="FFFFFF"/>
        <w:spacing w:after="0" w:line="360" w:lineRule="auto"/>
        <w:rPr>
          <w:rFonts w:ascii="Tahoma" w:eastAsia="Times New Roman" w:hAnsi="Tahoma" w:cs="Tahoma"/>
          <w:color w:val="000000"/>
          <w:sz w:val="24"/>
          <w:szCs w:val="24"/>
          <w:u w:val="single"/>
          <w:shd w:val="clear" w:color="auto" w:fill="FFFFFF"/>
        </w:rPr>
      </w:pPr>
      <w:r w:rsidRPr="0079294D">
        <w:rPr>
          <w:rFonts w:ascii="Tahoma" w:eastAsia="Times New Roman" w:hAnsi="Tahoma" w:cs="Tahoma"/>
          <w:color w:val="000000"/>
          <w:sz w:val="24"/>
          <w:szCs w:val="24"/>
          <w:shd w:val="clear" w:color="auto" w:fill="FFFFFF"/>
        </w:rPr>
        <w:t>Registered trade between India and Pakistan is a paltry $2.5 billion a year and i</w:t>
      </w:r>
      <w:r w:rsidR="00FA5F25">
        <w:rPr>
          <w:rFonts w:ascii="Tahoma" w:eastAsia="Times New Roman" w:hAnsi="Tahoma" w:cs="Tahoma"/>
          <w:color w:val="000000"/>
          <w:sz w:val="24"/>
          <w:szCs w:val="24"/>
          <w:shd w:val="clear" w:color="auto" w:fill="FFFFFF"/>
        </w:rPr>
        <w:t>ntra-regional trade within the S</w:t>
      </w:r>
      <w:r w:rsidRPr="0079294D">
        <w:rPr>
          <w:rFonts w:ascii="Tahoma" w:eastAsia="Times New Roman" w:hAnsi="Tahoma" w:cs="Tahoma"/>
          <w:color w:val="000000"/>
          <w:sz w:val="24"/>
          <w:szCs w:val="24"/>
          <w:shd w:val="clear" w:color="auto" w:fill="FFFFFF"/>
        </w:rPr>
        <w:t>ub-continent is a mere 5% of all of the three countries’</w:t>
      </w:r>
      <w:r w:rsidR="0082137F">
        <w:rPr>
          <w:rFonts w:ascii="Tahoma" w:eastAsia="Times New Roman" w:hAnsi="Tahoma" w:cs="Tahoma"/>
          <w:color w:val="000000"/>
          <w:sz w:val="24"/>
          <w:szCs w:val="24"/>
          <w:shd w:val="clear" w:color="auto" w:fill="FFFFFF"/>
        </w:rPr>
        <w:t xml:space="preserve"> officially registered</w:t>
      </w:r>
      <w:r w:rsidRPr="0079294D">
        <w:rPr>
          <w:rFonts w:ascii="Tahoma" w:eastAsia="Times New Roman" w:hAnsi="Tahoma" w:cs="Tahoma"/>
          <w:color w:val="000000"/>
          <w:sz w:val="24"/>
          <w:szCs w:val="24"/>
          <w:shd w:val="clear" w:color="auto" w:fill="FFFFFF"/>
        </w:rPr>
        <w:t xml:space="preserve"> trade</w:t>
      </w:r>
      <w:r w:rsidR="005E4486">
        <w:rPr>
          <w:rFonts w:ascii="Tahoma" w:eastAsia="Times New Roman" w:hAnsi="Tahoma" w:cs="Tahoma"/>
          <w:color w:val="000000"/>
          <w:sz w:val="24"/>
          <w:szCs w:val="24"/>
          <w:shd w:val="clear" w:color="auto" w:fill="FFFFFF"/>
        </w:rPr>
        <w:t>-</w:t>
      </w:r>
      <w:r w:rsidR="005E4486" w:rsidRPr="002C6C4B">
        <w:rPr>
          <w:rFonts w:ascii="Tahoma" w:eastAsia="Times New Roman" w:hAnsi="Tahoma" w:cs="Tahoma"/>
          <w:color w:val="000000"/>
          <w:sz w:val="24"/>
          <w:szCs w:val="24"/>
          <w:shd w:val="clear" w:color="auto" w:fill="FFFFFF"/>
        </w:rPr>
        <w:t>--</w:t>
      </w:r>
      <w:r w:rsidR="002C6C4B" w:rsidRPr="002C6C4B">
        <w:rPr>
          <w:rFonts w:ascii="Tahoma" w:eastAsia="Times New Roman" w:hAnsi="Tahoma" w:cs="Tahoma"/>
          <w:color w:val="000000"/>
          <w:sz w:val="24"/>
          <w:szCs w:val="24"/>
          <w:shd w:val="clear" w:color="auto" w:fill="FFFFFF"/>
        </w:rPr>
        <w:t>barely a fifth of the figure for S</w:t>
      </w:r>
      <w:r w:rsidRPr="002C6C4B">
        <w:rPr>
          <w:rFonts w:ascii="Tahoma" w:eastAsia="Times New Roman" w:hAnsi="Tahoma" w:cs="Tahoma"/>
          <w:color w:val="000000"/>
          <w:sz w:val="24"/>
          <w:szCs w:val="24"/>
          <w:shd w:val="clear" w:color="auto" w:fill="FFFFFF"/>
        </w:rPr>
        <w:t xml:space="preserve">outheast Asia. </w:t>
      </w:r>
      <w:r w:rsidR="005E4486" w:rsidRPr="002C6C4B">
        <w:rPr>
          <w:rFonts w:ascii="Tahoma" w:eastAsia="Times New Roman" w:hAnsi="Tahoma" w:cs="Tahoma"/>
          <w:color w:val="000000"/>
          <w:sz w:val="24"/>
          <w:szCs w:val="24"/>
          <w:shd w:val="clear" w:color="auto" w:fill="FFFFFF"/>
        </w:rPr>
        <w:t>But</w:t>
      </w:r>
      <w:r w:rsidRPr="002C6C4B">
        <w:rPr>
          <w:rFonts w:ascii="Tahoma" w:eastAsia="Times New Roman" w:hAnsi="Tahoma" w:cs="Tahoma"/>
          <w:color w:val="000000"/>
          <w:sz w:val="24"/>
          <w:szCs w:val="24"/>
          <w:shd w:val="clear" w:color="auto" w:fill="FFFFFF"/>
        </w:rPr>
        <w:t xml:space="preserve"> </w:t>
      </w:r>
      <w:r w:rsidR="0082137F">
        <w:rPr>
          <w:rFonts w:ascii="Tahoma" w:eastAsia="Times New Roman" w:hAnsi="Tahoma" w:cs="Tahoma"/>
          <w:color w:val="000000"/>
          <w:sz w:val="24"/>
          <w:szCs w:val="24"/>
          <w:shd w:val="clear" w:color="auto" w:fill="FFFFFF"/>
        </w:rPr>
        <w:t>as much as twice more</w:t>
      </w:r>
      <w:r w:rsidRPr="002C6C4B">
        <w:rPr>
          <w:rFonts w:ascii="Tahoma" w:eastAsia="Times New Roman" w:hAnsi="Tahoma" w:cs="Tahoma"/>
          <w:color w:val="000000"/>
          <w:sz w:val="24"/>
          <w:szCs w:val="24"/>
          <w:shd w:val="clear" w:color="auto" w:fill="FFFFFF"/>
        </w:rPr>
        <w:t xml:space="preserve"> trade passes between India and Pakistan that is unregistered</w:t>
      </w:r>
      <w:r w:rsidR="0082137F">
        <w:rPr>
          <w:rFonts w:ascii="Tahoma" w:eastAsia="Times New Roman" w:hAnsi="Tahoma" w:cs="Tahoma"/>
          <w:color w:val="000000"/>
          <w:sz w:val="24"/>
          <w:szCs w:val="24"/>
          <w:shd w:val="clear" w:color="auto" w:fill="FFFFFF"/>
        </w:rPr>
        <w:t>.</w:t>
      </w:r>
      <w:r w:rsidR="0087246E">
        <w:rPr>
          <w:rStyle w:val="a9"/>
          <w:rFonts w:ascii="Tahoma" w:eastAsia="Times New Roman" w:hAnsi="Tahoma" w:cs="Tahoma"/>
          <w:color w:val="000000"/>
          <w:sz w:val="24"/>
          <w:szCs w:val="24"/>
          <w:shd w:val="clear" w:color="auto" w:fill="FFFFFF"/>
        </w:rPr>
        <w:footnoteReference w:id="17"/>
      </w:r>
      <w:r w:rsidRPr="002C6C4B">
        <w:rPr>
          <w:rFonts w:ascii="Tahoma" w:eastAsia="Times New Roman" w:hAnsi="Tahoma" w:cs="Tahoma"/>
          <w:color w:val="000000"/>
          <w:sz w:val="24"/>
          <w:szCs w:val="24"/>
          <w:shd w:val="clear" w:color="auto" w:fill="FFFFFF"/>
        </w:rPr>
        <w:t xml:space="preserve"> </w:t>
      </w:r>
      <w:r w:rsidR="0082137F">
        <w:rPr>
          <w:rFonts w:ascii="Tahoma" w:eastAsia="Times New Roman" w:hAnsi="Tahoma" w:cs="Tahoma"/>
          <w:color w:val="000000"/>
          <w:sz w:val="24"/>
          <w:szCs w:val="24"/>
          <w:shd w:val="clear" w:color="auto" w:fill="FFFFFF"/>
        </w:rPr>
        <w:t xml:space="preserve">Far from being illicit goods, this consists of household appliances and foodstuffs that would be registered if a normal border regimen existed.  </w:t>
      </w:r>
      <w:r w:rsidRPr="002C6C4B">
        <w:rPr>
          <w:rFonts w:ascii="Tahoma" w:eastAsia="Times New Roman" w:hAnsi="Tahoma" w:cs="Tahoma"/>
          <w:color w:val="000000"/>
          <w:sz w:val="24"/>
          <w:szCs w:val="24"/>
          <w:shd w:val="clear" w:color="auto" w:fill="FFFFFF"/>
        </w:rPr>
        <w:t>The fact that both Indians and Pakistanis resort to the inconvenience and expense of trading through Dubai reflects the existence of powerful and growing business interests favoring improved commercial relations between the two states.</w:t>
      </w:r>
      <w:r w:rsidR="00E938BC" w:rsidRPr="00EB6617">
        <w:rPr>
          <w:rFonts w:ascii="Tahoma" w:eastAsia="Times New Roman" w:hAnsi="Tahoma" w:cs="Tahoma"/>
          <w:color w:val="000000"/>
          <w:sz w:val="24"/>
          <w:szCs w:val="24"/>
          <w:u w:val="single"/>
          <w:shd w:val="clear" w:color="auto" w:fill="FFFFFF"/>
        </w:rPr>
        <w:t xml:space="preserve"> </w:t>
      </w:r>
    </w:p>
    <w:p w:rsidR="005E4486" w:rsidRPr="002C6C4B" w:rsidRDefault="005E4486" w:rsidP="0079294D">
      <w:pPr>
        <w:shd w:val="clear" w:color="auto" w:fill="FFFFFF"/>
        <w:spacing w:after="0" w:line="360" w:lineRule="auto"/>
        <w:rPr>
          <w:rFonts w:ascii="Tahoma" w:eastAsia="Times New Roman" w:hAnsi="Tahoma" w:cs="Tahoma"/>
          <w:color w:val="000000"/>
          <w:sz w:val="24"/>
          <w:szCs w:val="24"/>
          <w:shd w:val="clear" w:color="auto" w:fill="FFFFFF"/>
        </w:rPr>
      </w:pPr>
    </w:p>
    <w:p w:rsidR="005E4486" w:rsidRDefault="005E4486" w:rsidP="0079294D">
      <w:pPr>
        <w:shd w:val="clear" w:color="auto" w:fill="FFFFFF"/>
        <w:spacing w:after="0" w:line="360" w:lineRule="auto"/>
        <w:rPr>
          <w:rFonts w:ascii="Tahoma" w:eastAsia="Times New Roman" w:hAnsi="Tahoma" w:cs="Tahoma"/>
          <w:color w:val="000000"/>
          <w:sz w:val="24"/>
          <w:szCs w:val="24"/>
          <w:shd w:val="clear" w:color="auto" w:fill="FFFFFF"/>
        </w:rPr>
      </w:pPr>
      <w:r w:rsidRPr="002C6C4B">
        <w:rPr>
          <w:rFonts w:ascii="Tahoma" w:eastAsia="Times New Roman" w:hAnsi="Tahoma" w:cs="Tahoma"/>
          <w:color w:val="000000"/>
          <w:sz w:val="24"/>
          <w:szCs w:val="24"/>
          <w:shd w:val="clear" w:color="auto" w:fill="FFFFFF"/>
        </w:rPr>
        <w:t>As manufacturing expands in both India and Pakistan, and as both economies become increasingly dependent upon that sector, the opportunity cost of closed borders becomes increasingly apparent.</w:t>
      </w:r>
      <w:r w:rsidRPr="00EB6617">
        <w:rPr>
          <w:rFonts w:ascii="Tahoma" w:eastAsia="Times New Roman" w:hAnsi="Tahoma" w:cs="Tahoma"/>
          <w:color w:val="000000"/>
          <w:sz w:val="24"/>
          <w:szCs w:val="24"/>
          <w:u w:val="single"/>
          <w:shd w:val="clear" w:color="auto" w:fill="FFFFFF"/>
        </w:rPr>
        <w:t xml:space="preserve"> </w:t>
      </w:r>
      <w:r w:rsidRPr="00EB6617">
        <w:rPr>
          <w:rFonts w:ascii="Tahoma" w:eastAsia="Times New Roman" w:hAnsi="Tahoma" w:cs="Tahoma"/>
          <w:i/>
          <w:color w:val="000000"/>
          <w:sz w:val="24"/>
          <w:szCs w:val="24"/>
          <w:u w:val="single"/>
          <w:shd w:val="clear" w:color="auto" w:fill="FFFFFF"/>
        </w:rPr>
        <w:t>Indeed, there is no more powerful force advocating the reduction of barriers to trans-border trade between India, Pakistan, and Afghanistan than the growing tendency within businesses and in governments to calculate the opportunity cost of not doing so</w:t>
      </w:r>
      <w:r w:rsidRPr="002C6C4B">
        <w:rPr>
          <w:rFonts w:ascii="Tahoma" w:eastAsia="Times New Roman" w:hAnsi="Tahoma" w:cs="Tahoma"/>
          <w:i/>
          <w:color w:val="000000"/>
          <w:sz w:val="24"/>
          <w:szCs w:val="24"/>
          <w:shd w:val="clear" w:color="auto" w:fill="FFFFFF"/>
        </w:rPr>
        <w:t>.</w:t>
      </w:r>
      <w:r w:rsidRPr="002C6C4B">
        <w:rPr>
          <w:rFonts w:ascii="Tahoma" w:eastAsia="Times New Roman" w:hAnsi="Tahoma" w:cs="Tahoma"/>
          <w:color w:val="000000"/>
          <w:sz w:val="24"/>
          <w:szCs w:val="24"/>
          <w:shd w:val="clear" w:color="auto" w:fill="FFFFFF"/>
        </w:rPr>
        <w:t xml:space="preserve"> There is no reason to think that this will reduce tensions arising from disagreements between Afghanistan and Pakistan over the Duran </w:t>
      </w:r>
      <w:r w:rsidRPr="002C6C4B">
        <w:rPr>
          <w:rFonts w:ascii="Tahoma" w:eastAsia="Times New Roman" w:hAnsi="Tahoma" w:cs="Tahoma"/>
          <w:color w:val="000000"/>
          <w:sz w:val="24"/>
          <w:szCs w:val="24"/>
          <w:shd w:val="clear" w:color="auto" w:fill="FFFFFF"/>
        </w:rPr>
        <w:lastRenderedPageBreak/>
        <w:t>line or between Pakistan and India over Kashmir. But</w:t>
      </w:r>
      <w:r w:rsidR="004F62ED">
        <w:rPr>
          <w:rFonts w:ascii="Tahoma" w:eastAsia="Times New Roman" w:hAnsi="Tahoma" w:cs="Tahoma"/>
          <w:color w:val="000000"/>
          <w:sz w:val="24"/>
          <w:szCs w:val="24"/>
          <w:shd w:val="clear" w:color="auto" w:fill="FFFFFF"/>
        </w:rPr>
        <w:t xml:space="preserve"> the prospects of profits </w:t>
      </w:r>
      <w:r w:rsidRPr="002C6C4B">
        <w:rPr>
          <w:rFonts w:ascii="Tahoma" w:eastAsia="Times New Roman" w:hAnsi="Tahoma" w:cs="Tahoma"/>
          <w:color w:val="000000"/>
          <w:sz w:val="24"/>
          <w:szCs w:val="24"/>
          <w:shd w:val="clear" w:color="auto" w:fill="FFFFFF"/>
        </w:rPr>
        <w:t xml:space="preserve">have already led commercial and political interests in all three countries to </w:t>
      </w:r>
      <w:r w:rsidR="004F62ED">
        <w:rPr>
          <w:rFonts w:ascii="Tahoma" w:eastAsia="Times New Roman" w:hAnsi="Tahoma" w:cs="Tahoma"/>
          <w:color w:val="000000"/>
          <w:sz w:val="24"/>
          <w:szCs w:val="24"/>
          <w:shd w:val="clear" w:color="auto" w:fill="FFFFFF"/>
        </w:rPr>
        <w:t>expand their cross border trade with one another, even as political and religious enmities continue.</w:t>
      </w:r>
      <w:r w:rsidR="001B30DF" w:rsidRPr="002C6C4B">
        <w:rPr>
          <w:rFonts w:ascii="Tahoma" w:eastAsia="Times New Roman" w:hAnsi="Tahoma" w:cs="Tahoma"/>
          <w:color w:val="000000"/>
          <w:sz w:val="24"/>
          <w:szCs w:val="24"/>
          <w:shd w:val="clear" w:color="auto" w:fill="FFFFFF"/>
        </w:rPr>
        <w:t xml:space="preserve"> And all this has occurred without so much as a mention of long-distance transport and trade. If the continental dimension of eased cross-border activity were known to businesses and </w:t>
      </w:r>
      <w:r w:rsidR="009E1EA1" w:rsidRPr="002C6C4B">
        <w:rPr>
          <w:rFonts w:ascii="Tahoma" w:eastAsia="Times New Roman" w:hAnsi="Tahoma" w:cs="Tahoma"/>
          <w:color w:val="000000"/>
          <w:sz w:val="24"/>
          <w:szCs w:val="24"/>
          <w:shd w:val="clear" w:color="auto" w:fill="FFFFFF"/>
        </w:rPr>
        <w:t>governments,</w:t>
      </w:r>
      <w:r w:rsidR="001B30DF" w:rsidRPr="002C6C4B">
        <w:rPr>
          <w:rFonts w:ascii="Tahoma" w:eastAsia="Times New Roman" w:hAnsi="Tahoma" w:cs="Tahoma"/>
          <w:color w:val="000000"/>
          <w:sz w:val="24"/>
          <w:szCs w:val="24"/>
          <w:shd w:val="clear" w:color="auto" w:fill="FFFFFF"/>
        </w:rPr>
        <w:t xml:space="preserve"> it is bound to change the calculus in favor of</w:t>
      </w:r>
      <w:r w:rsidR="004F62ED">
        <w:rPr>
          <w:rFonts w:ascii="Tahoma" w:eastAsia="Times New Roman" w:hAnsi="Tahoma" w:cs="Tahoma"/>
          <w:color w:val="000000"/>
          <w:sz w:val="24"/>
          <w:szCs w:val="24"/>
          <w:shd w:val="clear" w:color="auto" w:fill="FFFFFF"/>
        </w:rPr>
        <w:t xml:space="preserve"> </w:t>
      </w:r>
      <w:r w:rsidR="001B30DF" w:rsidRPr="002C6C4B">
        <w:rPr>
          <w:rFonts w:ascii="Tahoma" w:eastAsia="Times New Roman" w:hAnsi="Tahoma" w:cs="Tahoma"/>
          <w:color w:val="000000"/>
          <w:sz w:val="24"/>
          <w:szCs w:val="24"/>
          <w:shd w:val="clear" w:color="auto" w:fill="FFFFFF"/>
        </w:rPr>
        <w:t xml:space="preserve">more </w:t>
      </w:r>
      <w:r w:rsidR="004F62ED">
        <w:rPr>
          <w:rFonts w:ascii="Tahoma" w:eastAsia="Times New Roman" w:hAnsi="Tahoma" w:cs="Tahoma"/>
          <w:color w:val="000000"/>
          <w:sz w:val="24"/>
          <w:szCs w:val="24"/>
          <w:shd w:val="clear" w:color="auto" w:fill="FFFFFF"/>
        </w:rPr>
        <w:t xml:space="preserve">trade and more </w:t>
      </w:r>
      <w:r w:rsidR="001B30DF" w:rsidRPr="002C6C4B">
        <w:rPr>
          <w:rFonts w:ascii="Tahoma" w:eastAsia="Times New Roman" w:hAnsi="Tahoma" w:cs="Tahoma"/>
          <w:color w:val="000000"/>
          <w:sz w:val="24"/>
          <w:szCs w:val="24"/>
          <w:shd w:val="clear" w:color="auto" w:fill="FFFFFF"/>
        </w:rPr>
        <w:t xml:space="preserve">engagement.  </w:t>
      </w:r>
    </w:p>
    <w:p w:rsidR="0082137F" w:rsidRDefault="0082137F" w:rsidP="0079294D">
      <w:pPr>
        <w:shd w:val="clear" w:color="auto" w:fill="FFFFFF"/>
        <w:spacing w:after="0" w:line="360" w:lineRule="auto"/>
        <w:rPr>
          <w:rFonts w:ascii="Tahoma" w:eastAsia="Times New Roman" w:hAnsi="Tahoma" w:cs="Tahoma"/>
          <w:color w:val="000000"/>
          <w:sz w:val="24"/>
          <w:szCs w:val="24"/>
          <w:shd w:val="clear" w:color="auto" w:fill="FFFFFF"/>
        </w:rPr>
      </w:pPr>
    </w:p>
    <w:p w:rsidR="0082137F" w:rsidRDefault="0082137F" w:rsidP="0079294D">
      <w:pPr>
        <w:shd w:val="clear" w:color="auto" w:fill="FFFFFF"/>
        <w:spacing w:after="0" w:line="360" w:lineRule="auto"/>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 xml:space="preserve">Similarly, Central Asians do not appreciate the opportunity cost of their </w:t>
      </w:r>
      <w:r w:rsidR="005A2E69">
        <w:rPr>
          <w:rFonts w:ascii="Tahoma" w:eastAsia="Times New Roman" w:hAnsi="Tahoma" w:cs="Tahoma"/>
          <w:color w:val="000000"/>
          <w:sz w:val="24"/>
          <w:szCs w:val="24"/>
          <w:shd w:val="clear" w:color="auto" w:fill="FFFFFF"/>
        </w:rPr>
        <w:t>not being able to utilize</w:t>
      </w:r>
      <w:r>
        <w:rPr>
          <w:rFonts w:ascii="Tahoma" w:eastAsia="Times New Roman" w:hAnsi="Tahoma" w:cs="Tahoma"/>
          <w:color w:val="000000"/>
          <w:sz w:val="24"/>
          <w:szCs w:val="24"/>
          <w:shd w:val="clear" w:color="auto" w:fill="FFFFFF"/>
        </w:rPr>
        <w:t xml:space="preserve"> the Southern Corridor to both Europe and to the Indian sub-continent and Southeast Asia. A</w:t>
      </w:r>
      <w:r w:rsidR="005A2E69">
        <w:rPr>
          <w:rFonts w:ascii="Tahoma" w:eastAsia="Times New Roman" w:hAnsi="Tahoma" w:cs="Tahoma"/>
          <w:color w:val="000000"/>
          <w:sz w:val="24"/>
          <w:szCs w:val="24"/>
          <w:shd w:val="clear" w:color="auto" w:fill="FFFFFF"/>
        </w:rPr>
        <w:t>n initial</w:t>
      </w:r>
      <w:r>
        <w:rPr>
          <w:rFonts w:ascii="Tahoma" w:eastAsia="Times New Roman" w:hAnsi="Tahoma" w:cs="Tahoma"/>
          <w:color w:val="000000"/>
          <w:sz w:val="24"/>
          <w:szCs w:val="24"/>
          <w:shd w:val="clear" w:color="auto" w:fill="FFFFFF"/>
        </w:rPr>
        <w:t xml:space="preserve"> task of the proposed program would be to encourage all participating countries to estimate the </w:t>
      </w:r>
      <w:r w:rsidR="005A2E69">
        <w:rPr>
          <w:rFonts w:ascii="Tahoma" w:eastAsia="Times New Roman" w:hAnsi="Tahoma" w:cs="Tahoma"/>
          <w:color w:val="000000"/>
          <w:sz w:val="24"/>
          <w:szCs w:val="24"/>
          <w:shd w:val="clear" w:color="auto" w:fill="FFFFFF"/>
        </w:rPr>
        <w:t xml:space="preserve">savings and </w:t>
      </w:r>
      <w:r>
        <w:rPr>
          <w:rFonts w:ascii="Tahoma" w:eastAsia="Times New Roman" w:hAnsi="Tahoma" w:cs="Tahoma"/>
          <w:color w:val="000000"/>
          <w:sz w:val="24"/>
          <w:szCs w:val="24"/>
          <w:shd w:val="clear" w:color="auto" w:fill="FFFFFF"/>
        </w:rPr>
        <w:t xml:space="preserve">gains that access to major markets through the Southern Corridor would bring, </w:t>
      </w:r>
      <w:r w:rsidR="005A2E69">
        <w:rPr>
          <w:rFonts w:ascii="Tahoma" w:eastAsia="Times New Roman" w:hAnsi="Tahoma" w:cs="Tahoma"/>
          <w:color w:val="000000"/>
          <w:sz w:val="24"/>
          <w:szCs w:val="24"/>
          <w:shd w:val="clear" w:color="auto" w:fill="FFFFFF"/>
        </w:rPr>
        <w:t>and the annual cost of not having such access.</w:t>
      </w:r>
    </w:p>
    <w:p w:rsidR="00C114DC" w:rsidRDefault="00C114DC" w:rsidP="0079294D">
      <w:pPr>
        <w:shd w:val="clear" w:color="auto" w:fill="FFFFFF"/>
        <w:spacing w:after="0" w:line="360" w:lineRule="auto"/>
        <w:rPr>
          <w:rFonts w:ascii="Tahoma" w:eastAsia="Times New Roman" w:hAnsi="Tahoma" w:cs="Tahoma"/>
          <w:color w:val="000000"/>
          <w:sz w:val="24"/>
          <w:szCs w:val="24"/>
          <w:shd w:val="clear" w:color="auto" w:fill="FFFFFF"/>
        </w:rPr>
      </w:pPr>
    </w:p>
    <w:p w:rsidR="00C114DC" w:rsidRPr="00947995" w:rsidRDefault="00C114DC" w:rsidP="0079294D">
      <w:pPr>
        <w:shd w:val="clear" w:color="auto" w:fill="FFFFFF"/>
        <w:spacing w:after="0" w:line="360" w:lineRule="auto"/>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 xml:space="preserve">Finally, if any party proves intransigent, there remains the sea routes from Mumbai to </w:t>
      </w:r>
      <w:proofErr w:type="spellStart"/>
      <w:r>
        <w:rPr>
          <w:rFonts w:ascii="Tahoma" w:eastAsia="Times New Roman" w:hAnsi="Tahoma" w:cs="Tahoma"/>
          <w:color w:val="000000"/>
          <w:sz w:val="24"/>
          <w:szCs w:val="24"/>
          <w:shd w:val="clear" w:color="auto" w:fill="FFFFFF"/>
        </w:rPr>
        <w:t>Chabahar</w:t>
      </w:r>
      <w:proofErr w:type="spellEnd"/>
      <w:r>
        <w:rPr>
          <w:rFonts w:ascii="Tahoma" w:eastAsia="Times New Roman" w:hAnsi="Tahoma" w:cs="Tahoma"/>
          <w:color w:val="000000"/>
          <w:sz w:val="24"/>
          <w:szCs w:val="24"/>
          <w:shd w:val="clear" w:color="auto" w:fill="FFFFFF"/>
        </w:rPr>
        <w:t xml:space="preserve"> and from Southeast Asian ports to </w:t>
      </w:r>
      <w:r w:rsidR="0087246E">
        <w:rPr>
          <w:rFonts w:ascii="Tahoma" w:eastAsia="Times New Roman" w:hAnsi="Tahoma" w:cs="Tahoma"/>
          <w:color w:val="000000"/>
          <w:sz w:val="24"/>
          <w:szCs w:val="24"/>
          <w:shd w:val="clear" w:color="auto" w:fill="FFFFFF"/>
        </w:rPr>
        <w:t>Gwadar</w:t>
      </w:r>
      <w:r>
        <w:rPr>
          <w:rFonts w:ascii="Tahoma" w:eastAsia="Times New Roman" w:hAnsi="Tahoma" w:cs="Tahoma"/>
          <w:color w:val="000000"/>
          <w:sz w:val="24"/>
          <w:szCs w:val="24"/>
          <w:shd w:val="clear" w:color="auto" w:fill="FFFFFF"/>
        </w:rPr>
        <w:t>.  Both ports would be part of the study, so CAREC would be able to concentrate both of sea and land routes for this key section.  Indeed, by exploring both, it wi</w:t>
      </w:r>
      <w:r w:rsidR="00947995">
        <w:rPr>
          <w:rFonts w:ascii="Tahoma" w:eastAsia="Times New Roman" w:hAnsi="Tahoma" w:cs="Tahoma"/>
          <w:color w:val="000000"/>
          <w:sz w:val="24"/>
          <w:szCs w:val="24"/>
          <w:shd w:val="clear" w:color="auto" w:fill="FFFFFF"/>
        </w:rPr>
        <w:t>ll be possible to determine any differences in cost between water and land routes</w:t>
      </w:r>
      <w:r>
        <w:rPr>
          <w:rFonts w:ascii="Tahoma" w:eastAsia="Times New Roman" w:hAnsi="Tahoma" w:cs="Tahoma"/>
          <w:color w:val="000000"/>
          <w:sz w:val="24"/>
          <w:szCs w:val="24"/>
          <w:shd w:val="clear" w:color="auto" w:fill="FFFFFF"/>
        </w:rPr>
        <w:t xml:space="preserve"> and </w:t>
      </w:r>
      <w:r w:rsidR="00947995">
        <w:rPr>
          <w:rFonts w:ascii="Tahoma" w:eastAsia="Times New Roman" w:hAnsi="Tahoma" w:cs="Tahoma"/>
          <w:color w:val="000000"/>
          <w:sz w:val="24"/>
          <w:szCs w:val="24"/>
          <w:shd w:val="clear" w:color="auto" w:fill="FFFFFF"/>
        </w:rPr>
        <w:t xml:space="preserve">the </w:t>
      </w:r>
      <w:r>
        <w:rPr>
          <w:rFonts w:ascii="Tahoma" w:eastAsia="Times New Roman" w:hAnsi="Tahoma" w:cs="Tahoma"/>
          <w:color w:val="000000"/>
          <w:sz w:val="24"/>
          <w:szCs w:val="24"/>
          <w:shd w:val="clear" w:color="auto" w:fill="FFFFFF"/>
        </w:rPr>
        <w:t xml:space="preserve">degree to which each is likely to be utilized. </w:t>
      </w:r>
      <w:r w:rsidR="008C5D04">
        <w:rPr>
          <w:rFonts w:ascii="Tahoma" w:eastAsia="Times New Roman" w:hAnsi="Tahoma" w:cs="Tahoma"/>
          <w:color w:val="000000"/>
          <w:sz w:val="24"/>
          <w:szCs w:val="24"/>
          <w:shd w:val="clear" w:color="auto" w:fill="FFFFFF"/>
        </w:rPr>
        <w:t>Because</w:t>
      </w:r>
      <w:r w:rsidR="00947995">
        <w:rPr>
          <w:rFonts w:ascii="Tahoma" w:eastAsia="Times New Roman" w:hAnsi="Tahoma" w:cs="Tahoma"/>
          <w:color w:val="000000"/>
          <w:sz w:val="24"/>
          <w:szCs w:val="24"/>
          <w:shd w:val="clear" w:color="auto" w:fill="FFFFFF"/>
        </w:rPr>
        <w:t xml:space="preserve"> </w:t>
      </w:r>
      <w:r w:rsidR="008C5D04">
        <w:rPr>
          <w:rFonts w:ascii="Tahoma" w:eastAsia="Times New Roman" w:hAnsi="Tahoma" w:cs="Tahoma"/>
          <w:color w:val="000000"/>
          <w:sz w:val="24"/>
          <w:szCs w:val="24"/>
          <w:shd w:val="clear" w:color="auto" w:fill="FFFFFF"/>
        </w:rPr>
        <w:t>this alternative will</w:t>
      </w:r>
      <w:r>
        <w:rPr>
          <w:rFonts w:ascii="Tahoma" w:eastAsia="Times New Roman" w:hAnsi="Tahoma" w:cs="Tahoma"/>
          <w:color w:val="000000"/>
          <w:sz w:val="24"/>
          <w:szCs w:val="24"/>
          <w:shd w:val="clear" w:color="auto" w:fill="FFFFFF"/>
        </w:rPr>
        <w:t xml:space="preserve"> also </w:t>
      </w:r>
      <w:r w:rsidR="008C5D04">
        <w:rPr>
          <w:rFonts w:ascii="Tahoma" w:eastAsia="Times New Roman" w:hAnsi="Tahoma" w:cs="Tahoma"/>
          <w:color w:val="000000"/>
          <w:sz w:val="24"/>
          <w:szCs w:val="24"/>
          <w:shd w:val="clear" w:color="auto" w:fill="FFFFFF"/>
        </w:rPr>
        <w:t xml:space="preserve">be </w:t>
      </w:r>
      <w:r>
        <w:rPr>
          <w:rFonts w:ascii="Tahoma" w:eastAsia="Times New Roman" w:hAnsi="Tahoma" w:cs="Tahoma"/>
          <w:color w:val="000000"/>
          <w:sz w:val="24"/>
          <w:szCs w:val="24"/>
          <w:shd w:val="clear" w:color="auto" w:fill="FFFFFF"/>
        </w:rPr>
        <w:t xml:space="preserve">under study, no party would have grounds </w:t>
      </w:r>
      <w:r w:rsidR="008C5D04">
        <w:rPr>
          <w:rFonts w:ascii="Tahoma" w:eastAsia="Times New Roman" w:hAnsi="Tahoma" w:cs="Tahoma"/>
          <w:color w:val="000000"/>
          <w:sz w:val="24"/>
          <w:szCs w:val="24"/>
          <w:shd w:val="clear" w:color="auto" w:fill="FFFFFF"/>
        </w:rPr>
        <w:t xml:space="preserve">for objecting that </w:t>
      </w:r>
      <w:r>
        <w:rPr>
          <w:rFonts w:ascii="Tahoma" w:eastAsia="Times New Roman" w:hAnsi="Tahoma" w:cs="Tahoma"/>
          <w:color w:val="000000"/>
          <w:sz w:val="24"/>
          <w:szCs w:val="24"/>
          <w:shd w:val="clear" w:color="auto" w:fill="FFFFFF"/>
        </w:rPr>
        <w:t xml:space="preserve">CAREC </w:t>
      </w:r>
      <w:r w:rsidR="008C5D04">
        <w:rPr>
          <w:rFonts w:ascii="Tahoma" w:eastAsia="Times New Roman" w:hAnsi="Tahoma" w:cs="Tahoma"/>
          <w:color w:val="000000"/>
          <w:sz w:val="24"/>
          <w:szCs w:val="24"/>
          <w:shd w:val="clear" w:color="auto" w:fill="FFFFFF"/>
        </w:rPr>
        <w:t>also analyzed and fostered</w:t>
      </w:r>
      <w:r>
        <w:rPr>
          <w:rFonts w:ascii="Tahoma" w:eastAsia="Times New Roman" w:hAnsi="Tahoma" w:cs="Tahoma"/>
          <w:color w:val="000000"/>
          <w:sz w:val="24"/>
          <w:szCs w:val="24"/>
          <w:shd w:val="clear" w:color="auto" w:fill="FFFFFF"/>
        </w:rPr>
        <w:t xml:space="preserve"> land routes for this section as well. </w:t>
      </w:r>
      <w:r w:rsidR="00947995">
        <w:rPr>
          <w:rFonts w:ascii="Tahoma" w:eastAsia="Times New Roman" w:hAnsi="Tahoma" w:cs="Tahoma"/>
          <w:color w:val="000000"/>
          <w:sz w:val="24"/>
          <w:szCs w:val="24"/>
          <w:shd w:val="clear" w:color="auto" w:fill="FFFFFF"/>
        </w:rPr>
        <w:t xml:space="preserve">Good planning requires that </w:t>
      </w:r>
      <w:r w:rsidR="00947995">
        <w:rPr>
          <w:rFonts w:ascii="Tahoma" w:eastAsia="Times New Roman" w:hAnsi="Tahoma" w:cs="Tahoma"/>
          <w:i/>
          <w:color w:val="000000"/>
          <w:sz w:val="24"/>
          <w:szCs w:val="24"/>
          <w:u w:val="single"/>
          <w:shd w:val="clear" w:color="auto" w:fill="FFFFFF"/>
        </w:rPr>
        <w:t>all</w:t>
      </w:r>
      <w:r w:rsidR="00947995">
        <w:rPr>
          <w:rFonts w:ascii="Tahoma" w:eastAsia="Times New Roman" w:hAnsi="Tahoma" w:cs="Tahoma"/>
          <w:color w:val="000000"/>
          <w:sz w:val="24"/>
          <w:szCs w:val="24"/>
          <w:shd w:val="clear" w:color="auto" w:fill="FFFFFF"/>
        </w:rPr>
        <w:t xml:space="preserve"> options be explored. In this instance it requires the full study of land routes between India and Afghanistan, their cost and likely usage under </w:t>
      </w:r>
      <w:r w:rsidR="008C5D04">
        <w:rPr>
          <w:rFonts w:ascii="Tahoma" w:eastAsia="Times New Roman" w:hAnsi="Tahoma" w:cs="Tahoma"/>
          <w:color w:val="000000"/>
          <w:sz w:val="24"/>
          <w:szCs w:val="24"/>
          <w:shd w:val="clear" w:color="auto" w:fill="FFFFFF"/>
        </w:rPr>
        <w:t>various</w:t>
      </w:r>
      <w:r w:rsidR="00947995">
        <w:rPr>
          <w:rFonts w:ascii="Tahoma" w:eastAsia="Times New Roman" w:hAnsi="Tahoma" w:cs="Tahoma"/>
          <w:color w:val="000000"/>
          <w:sz w:val="24"/>
          <w:szCs w:val="24"/>
          <w:shd w:val="clear" w:color="auto" w:fill="FFFFFF"/>
        </w:rPr>
        <w:t xml:space="preserve"> conditions.</w:t>
      </w:r>
      <w:r w:rsidR="008C5D04">
        <w:rPr>
          <w:rFonts w:ascii="Tahoma" w:eastAsia="Times New Roman" w:hAnsi="Tahoma" w:cs="Tahoma"/>
          <w:color w:val="000000"/>
          <w:sz w:val="24"/>
          <w:szCs w:val="24"/>
          <w:shd w:val="clear" w:color="auto" w:fill="FFFFFF"/>
        </w:rPr>
        <w:t xml:space="preserve"> Whether or not this assumes a post-conflict situation is a question best left to the </w:t>
      </w:r>
      <w:r w:rsidR="0087246E">
        <w:rPr>
          <w:rFonts w:ascii="Tahoma" w:eastAsia="Times New Roman" w:hAnsi="Tahoma" w:cs="Tahoma"/>
          <w:color w:val="000000"/>
          <w:sz w:val="24"/>
          <w:szCs w:val="24"/>
          <w:shd w:val="clear" w:color="auto" w:fill="FFFFFF"/>
        </w:rPr>
        <w:t>politicians</w:t>
      </w:r>
      <w:r w:rsidR="008C5D04">
        <w:rPr>
          <w:rFonts w:ascii="Tahoma" w:eastAsia="Times New Roman" w:hAnsi="Tahoma" w:cs="Tahoma"/>
          <w:color w:val="000000"/>
          <w:sz w:val="24"/>
          <w:szCs w:val="24"/>
          <w:shd w:val="clear" w:color="auto" w:fill="FFFFFF"/>
        </w:rPr>
        <w:t xml:space="preserve">. </w:t>
      </w:r>
    </w:p>
    <w:p w:rsidR="001B30DF" w:rsidRPr="00EB6617" w:rsidRDefault="001B30DF" w:rsidP="001B30DF">
      <w:pPr>
        <w:shd w:val="clear" w:color="auto" w:fill="FFFFFF"/>
        <w:spacing w:after="0" w:line="240" w:lineRule="auto"/>
        <w:rPr>
          <w:rFonts w:ascii="Tahoma" w:eastAsia="Times New Roman" w:hAnsi="Tahoma" w:cs="Tahoma"/>
          <w:color w:val="000000"/>
          <w:sz w:val="28"/>
          <w:szCs w:val="28"/>
          <w:u w:val="single"/>
          <w:shd w:val="clear" w:color="auto" w:fill="FFFFFF"/>
        </w:rPr>
      </w:pPr>
    </w:p>
    <w:p w:rsidR="001B30DF" w:rsidRPr="0087246E" w:rsidRDefault="001B30DF" w:rsidP="000E459C">
      <w:pPr>
        <w:pStyle w:val="a8"/>
        <w:numPr>
          <w:ilvl w:val="0"/>
          <w:numId w:val="14"/>
        </w:numPr>
        <w:shd w:val="clear" w:color="auto" w:fill="FFFFFF"/>
        <w:spacing w:after="0" w:line="240" w:lineRule="auto"/>
        <w:rPr>
          <w:rFonts w:ascii="Tahoma" w:eastAsia="Times New Roman" w:hAnsi="Tahoma" w:cs="Tahoma"/>
          <w:color w:val="000000"/>
          <w:u w:val="single"/>
          <w:shd w:val="clear" w:color="auto" w:fill="FFFFFF"/>
        </w:rPr>
      </w:pPr>
      <w:r w:rsidRPr="0087246E">
        <w:rPr>
          <w:rFonts w:ascii="Tahoma" w:eastAsia="Times New Roman" w:hAnsi="Tahoma" w:cs="Tahoma"/>
          <w:color w:val="000000"/>
          <w:u w:val="single"/>
          <w:shd w:val="clear" w:color="auto" w:fill="FFFFFF"/>
        </w:rPr>
        <w:t>How Can ADB Advance This Project?</w:t>
      </w:r>
    </w:p>
    <w:p w:rsidR="001D40BA" w:rsidRPr="0087246E" w:rsidRDefault="001D40BA" w:rsidP="001D40BA">
      <w:pPr>
        <w:shd w:val="clear" w:color="auto" w:fill="FFFFFF"/>
        <w:spacing w:after="0" w:line="240" w:lineRule="auto"/>
        <w:rPr>
          <w:rFonts w:ascii="Tahoma" w:eastAsia="Times New Roman" w:hAnsi="Tahoma" w:cs="Tahoma"/>
          <w:color w:val="000000"/>
          <w:sz w:val="24"/>
          <w:szCs w:val="24"/>
          <w:u w:val="single"/>
          <w:shd w:val="clear" w:color="auto" w:fill="FFFFFF"/>
        </w:rPr>
      </w:pPr>
    </w:p>
    <w:p w:rsidR="002C6C4B" w:rsidRPr="0087246E" w:rsidRDefault="006F1418" w:rsidP="006F1418">
      <w:pPr>
        <w:shd w:val="clear" w:color="auto" w:fill="FFFFFF"/>
        <w:spacing w:after="0" w:line="360" w:lineRule="auto"/>
        <w:rPr>
          <w:rFonts w:ascii="Tahoma" w:eastAsia="Times New Roman" w:hAnsi="Tahoma" w:cs="Tahoma"/>
          <w:color w:val="000000"/>
          <w:sz w:val="24"/>
          <w:szCs w:val="24"/>
          <w:shd w:val="clear" w:color="auto" w:fill="FFFFFF"/>
        </w:rPr>
      </w:pPr>
      <w:r w:rsidRPr="0087246E">
        <w:rPr>
          <w:rFonts w:ascii="Tahoma" w:eastAsia="Times New Roman" w:hAnsi="Tahoma" w:cs="Tahoma"/>
          <w:color w:val="000000"/>
          <w:sz w:val="24"/>
          <w:szCs w:val="24"/>
          <w:shd w:val="clear" w:color="auto" w:fill="FFFFFF"/>
        </w:rPr>
        <w:t>A redirection of CAREC’s focus to the Southern Corridor and associated links to enable Central Asians to access East-West trade through that route</w:t>
      </w:r>
      <w:r w:rsidR="002C6C4B" w:rsidRPr="0087246E">
        <w:rPr>
          <w:rFonts w:ascii="Tahoma" w:eastAsia="Times New Roman" w:hAnsi="Tahoma" w:cs="Tahoma"/>
          <w:color w:val="000000"/>
          <w:sz w:val="24"/>
          <w:szCs w:val="24"/>
          <w:shd w:val="clear" w:color="auto" w:fill="FFFFFF"/>
        </w:rPr>
        <w:t xml:space="preserve"> is entirely compatible with </w:t>
      </w:r>
      <w:r w:rsidR="002C6C4B" w:rsidRPr="0087246E">
        <w:rPr>
          <w:rFonts w:ascii="Tahoma" w:eastAsia="Times New Roman" w:hAnsi="Tahoma" w:cs="Tahoma"/>
          <w:color w:val="000000"/>
          <w:sz w:val="24"/>
          <w:szCs w:val="24"/>
          <w:shd w:val="clear" w:color="auto" w:fill="FFFFFF"/>
        </w:rPr>
        <w:lastRenderedPageBreak/>
        <w:t>C</w:t>
      </w:r>
      <w:r w:rsidR="00985D83">
        <w:rPr>
          <w:rFonts w:ascii="Tahoma" w:eastAsia="Times New Roman" w:hAnsi="Tahoma" w:cs="Tahoma"/>
          <w:color w:val="000000"/>
          <w:sz w:val="24"/>
          <w:szCs w:val="24"/>
          <w:shd w:val="clear" w:color="auto" w:fill="FFFFFF"/>
        </w:rPr>
        <w:t>AREC</w:t>
      </w:r>
      <w:r w:rsidR="002C6C4B" w:rsidRPr="0087246E">
        <w:rPr>
          <w:rFonts w:ascii="Tahoma" w:eastAsia="Times New Roman" w:hAnsi="Tahoma" w:cs="Tahoma"/>
          <w:color w:val="000000"/>
          <w:sz w:val="24"/>
          <w:szCs w:val="24"/>
          <w:shd w:val="clear" w:color="auto" w:fill="FFFFFF"/>
        </w:rPr>
        <w:t>’s</w:t>
      </w:r>
      <w:r w:rsidRPr="0087246E">
        <w:rPr>
          <w:rFonts w:ascii="Tahoma" w:eastAsia="Times New Roman" w:hAnsi="Tahoma" w:cs="Tahoma"/>
          <w:color w:val="000000"/>
          <w:sz w:val="24"/>
          <w:szCs w:val="24"/>
          <w:shd w:val="clear" w:color="auto" w:fill="FFFFFF"/>
        </w:rPr>
        <w:t xml:space="preserve"> existing structures and methods. CAREC’s monitoring of current developments need only be shifted slightly to serve the new direction, and the same is true for its network of think-tanks and official meetings. The main structural </w:t>
      </w:r>
      <w:r w:rsidR="00E31888" w:rsidRPr="0087246E">
        <w:rPr>
          <w:rFonts w:ascii="Tahoma" w:eastAsia="Times New Roman" w:hAnsi="Tahoma" w:cs="Tahoma"/>
          <w:color w:val="000000"/>
          <w:sz w:val="24"/>
          <w:szCs w:val="24"/>
          <w:shd w:val="clear" w:color="auto" w:fill="FFFFFF"/>
        </w:rPr>
        <w:t xml:space="preserve">change </w:t>
      </w:r>
      <w:r w:rsidRPr="0087246E">
        <w:rPr>
          <w:rFonts w:ascii="Tahoma" w:eastAsia="Times New Roman" w:hAnsi="Tahoma" w:cs="Tahoma"/>
          <w:color w:val="000000"/>
          <w:sz w:val="24"/>
          <w:szCs w:val="24"/>
          <w:shd w:val="clear" w:color="auto" w:fill="FFFFFF"/>
        </w:rPr>
        <w:t xml:space="preserve">would be the inclusion of India, engagement with SAARC, and </w:t>
      </w:r>
      <w:r w:rsidR="00E31888" w:rsidRPr="0087246E">
        <w:rPr>
          <w:rFonts w:ascii="Tahoma" w:eastAsia="Times New Roman" w:hAnsi="Tahoma" w:cs="Tahoma"/>
          <w:color w:val="000000"/>
          <w:sz w:val="24"/>
          <w:szCs w:val="24"/>
          <w:shd w:val="clear" w:color="auto" w:fill="FFFFFF"/>
        </w:rPr>
        <w:t xml:space="preserve">regular interaction with the </w:t>
      </w:r>
      <w:r w:rsidR="002C6C4B" w:rsidRPr="0087246E">
        <w:rPr>
          <w:rFonts w:ascii="Tahoma" w:eastAsia="Times New Roman" w:hAnsi="Tahoma" w:cs="Tahoma"/>
          <w:color w:val="000000"/>
          <w:sz w:val="24"/>
          <w:szCs w:val="24"/>
          <w:shd w:val="clear" w:color="auto" w:fill="FFFFFF"/>
        </w:rPr>
        <w:t xml:space="preserve">market based </w:t>
      </w:r>
      <w:r w:rsidR="00E31888" w:rsidRPr="0087246E">
        <w:rPr>
          <w:rFonts w:ascii="Tahoma" w:eastAsia="Times New Roman" w:hAnsi="Tahoma" w:cs="Tahoma"/>
          <w:color w:val="000000"/>
          <w:sz w:val="24"/>
          <w:szCs w:val="24"/>
          <w:shd w:val="clear" w:color="auto" w:fill="FFFFFF"/>
        </w:rPr>
        <w:t>“end users” of the new corridor in Eur</w:t>
      </w:r>
      <w:r w:rsidR="00FA5F25">
        <w:rPr>
          <w:rFonts w:ascii="Tahoma" w:eastAsia="Times New Roman" w:hAnsi="Tahoma" w:cs="Tahoma"/>
          <w:color w:val="000000"/>
          <w:sz w:val="24"/>
          <w:szCs w:val="24"/>
          <w:shd w:val="clear" w:color="auto" w:fill="FFFFFF"/>
        </w:rPr>
        <w:t>ope/Turkey and the Indian S</w:t>
      </w:r>
      <w:r w:rsidR="00E31888" w:rsidRPr="0087246E">
        <w:rPr>
          <w:rFonts w:ascii="Tahoma" w:eastAsia="Times New Roman" w:hAnsi="Tahoma" w:cs="Tahoma"/>
          <w:color w:val="000000"/>
          <w:sz w:val="24"/>
          <w:szCs w:val="24"/>
          <w:shd w:val="clear" w:color="auto" w:fill="FFFFFF"/>
        </w:rPr>
        <w:t xml:space="preserve">ub-continent. </w:t>
      </w:r>
    </w:p>
    <w:p w:rsidR="002C6C4B" w:rsidRPr="0087246E" w:rsidRDefault="002C6C4B" w:rsidP="006F1418">
      <w:pPr>
        <w:shd w:val="clear" w:color="auto" w:fill="FFFFFF"/>
        <w:spacing w:after="0" w:line="360" w:lineRule="auto"/>
        <w:rPr>
          <w:rFonts w:ascii="Tahoma" w:eastAsia="Times New Roman" w:hAnsi="Tahoma" w:cs="Tahoma"/>
          <w:color w:val="000000"/>
          <w:sz w:val="24"/>
          <w:szCs w:val="24"/>
          <w:shd w:val="clear" w:color="auto" w:fill="FFFFFF"/>
        </w:rPr>
      </w:pPr>
    </w:p>
    <w:p w:rsidR="00E31888" w:rsidRPr="0087246E" w:rsidRDefault="00E31888" w:rsidP="006F1418">
      <w:pPr>
        <w:shd w:val="clear" w:color="auto" w:fill="FFFFFF"/>
        <w:spacing w:after="0" w:line="360" w:lineRule="auto"/>
        <w:rPr>
          <w:rFonts w:ascii="Tahoma" w:eastAsia="Times New Roman" w:hAnsi="Tahoma" w:cs="Tahoma"/>
          <w:color w:val="000000"/>
          <w:sz w:val="24"/>
          <w:szCs w:val="24"/>
          <w:shd w:val="clear" w:color="auto" w:fill="FFFFFF"/>
        </w:rPr>
      </w:pPr>
      <w:r w:rsidRPr="0087246E">
        <w:rPr>
          <w:rFonts w:ascii="Tahoma" w:eastAsia="Times New Roman" w:hAnsi="Tahoma" w:cs="Tahoma"/>
          <w:color w:val="000000"/>
          <w:sz w:val="24"/>
          <w:szCs w:val="24"/>
          <w:shd w:val="clear" w:color="auto" w:fill="FFFFFF"/>
        </w:rPr>
        <w:t>This last point is of great importance, for the Southern Corridor project cannot succeed without it being conceived from the outset as a geographical whole, and without consultation with those</w:t>
      </w:r>
      <w:r w:rsidR="002C6C4B" w:rsidRPr="0087246E">
        <w:rPr>
          <w:rFonts w:ascii="Tahoma" w:eastAsia="Times New Roman" w:hAnsi="Tahoma" w:cs="Tahoma"/>
          <w:color w:val="000000"/>
          <w:sz w:val="24"/>
          <w:szCs w:val="24"/>
          <w:shd w:val="clear" w:color="auto" w:fill="FFFFFF"/>
        </w:rPr>
        <w:t xml:space="preserve"> in the private sector</w:t>
      </w:r>
      <w:r w:rsidRPr="0087246E">
        <w:rPr>
          <w:rFonts w:ascii="Tahoma" w:eastAsia="Times New Roman" w:hAnsi="Tahoma" w:cs="Tahoma"/>
          <w:color w:val="000000"/>
          <w:sz w:val="24"/>
          <w:szCs w:val="24"/>
          <w:shd w:val="clear" w:color="auto" w:fill="FFFFFF"/>
        </w:rPr>
        <w:t xml:space="preserve"> who will actually use it. Even with this shift, however, the redirection of CAREC will</w:t>
      </w:r>
      <w:r w:rsidR="006F1418" w:rsidRPr="0087246E">
        <w:rPr>
          <w:rFonts w:ascii="Tahoma" w:eastAsia="Times New Roman" w:hAnsi="Tahoma" w:cs="Tahoma"/>
          <w:color w:val="000000"/>
          <w:sz w:val="24"/>
          <w:szCs w:val="24"/>
          <w:shd w:val="clear" w:color="auto" w:fill="FFFFFF"/>
        </w:rPr>
        <w:t xml:space="preserve"> require evolution, not revolution. </w:t>
      </w:r>
    </w:p>
    <w:p w:rsidR="00E31888" w:rsidRPr="0087246E" w:rsidRDefault="00E31888" w:rsidP="006F1418">
      <w:pPr>
        <w:shd w:val="clear" w:color="auto" w:fill="FFFFFF"/>
        <w:spacing w:after="0" w:line="360" w:lineRule="auto"/>
        <w:rPr>
          <w:rFonts w:ascii="Tahoma" w:eastAsia="Times New Roman" w:hAnsi="Tahoma" w:cs="Tahoma"/>
          <w:color w:val="000000"/>
          <w:sz w:val="24"/>
          <w:szCs w:val="24"/>
          <w:shd w:val="clear" w:color="auto" w:fill="FFFFFF"/>
        </w:rPr>
      </w:pPr>
    </w:p>
    <w:p w:rsidR="00E31888" w:rsidRPr="0087246E" w:rsidRDefault="00E31888" w:rsidP="006F1418">
      <w:pPr>
        <w:shd w:val="clear" w:color="auto" w:fill="FFFFFF"/>
        <w:spacing w:after="0" w:line="360" w:lineRule="auto"/>
        <w:rPr>
          <w:rFonts w:ascii="Tahoma" w:eastAsia="Times New Roman" w:hAnsi="Tahoma" w:cs="Tahoma"/>
          <w:color w:val="000000"/>
          <w:sz w:val="24"/>
          <w:szCs w:val="24"/>
          <w:shd w:val="clear" w:color="auto" w:fill="FFFFFF"/>
        </w:rPr>
      </w:pPr>
      <w:r w:rsidRPr="0087246E">
        <w:rPr>
          <w:rFonts w:ascii="Tahoma" w:eastAsia="Times New Roman" w:hAnsi="Tahoma" w:cs="Tahoma"/>
          <w:color w:val="000000"/>
          <w:sz w:val="24"/>
          <w:szCs w:val="24"/>
          <w:shd w:val="clear" w:color="auto" w:fill="FFFFFF"/>
        </w:rPr>
        <w:t xml:space="preserve">It is important to stress that the goals and methods of CAREC would continue to be driven solely by economic considerations. In this respect it might be contrasted with most, if not all, of the existing regional consultative structures, which tend to be driven significantly by politics. </w:t>
      </w:r>
      <w:r w:rsidR="006F1418" w:rsidRPr="0087246E">
        <w:rPr>
          <w:rFonts w:ascii="Tahoma" w:eastAsia="Times New Roman" w:hAnsi="Tahoma" w:cs="Tahoma"/>
          <w:color w:val="000000"/>
          <w:sz w:val="24"/>
          <w:szCs w:val="24"/>
          <w:shd w:val="clear" w:color="auto" w:fill="FFFFFF"/>
        </w:rPr>
        <w:t xml:space="preserve"> </w:t>
      </w:r>
    </w:p>
    <w:p w:rsidR="00E31888" w:rsidRPr="0087246E" w:rsidRDefault="00E31888" w:rsidP="006F1418">
      <w:pPr>
        <w:shd w:val="clear" w:color="auto" w:fill="FFFFFF"/>
        <w:spacing w:after="0" w:line="360" w:lineRule="auto"/>
        <w:rPr>
          <w:rFonts w:ascii="Tahoma" w:eastAsia="Times New Roman" w:hAnsi="Tahoma" w:cs="Tahoma"/>
          <w:color w:val="000000"/>
          <w:sz w:val="24"/>
          <w:szCs w:val="24"/>
          <w:shd w:val="clear" w:color="auto" w:fill="FFFFFF"/>
        </w:rPr>
      </w:pPr>
    </w:p>
    <w:p w:rsidR="00E31888" w:rsidRPr="0087246E" w:rsidRDefault="00E31888" w:rsidP="006F1418">
      <w:pPr>
        <w:shd w:val="clear" w:color="auto" w:fill="FFFFFF"/>
        <w:spacing w:after="0" w:line="360" w:lineRule="auto"/>
        <w:rPr>
          <w:rFonts w:ascii="Tahoma" w:eastAsia="Times New Roman" w:hAnsi="Tahoma" w:cs="Tahoma"/>
          <w:color w:val="000000"/>
          <w:sz w:val="24"/>
          <w:szCs w:val="24"/>
          <w:shd w:val="clear" w:color="auto" w:fill="FFFFFF"/>
        </w:rPr>
      </w:pPr>
      <w:r w:rsidRPr="0087246E">
        <w:rPr>
          <w:rFonts w:ascii="Tahoma" w:eastAsia="Times New Roman" w:hAnsi="Tahoma" w:cs="Tahoma"/>
          <w:color w:val="000000"/>
          <w:sz w:val="24"/>
          <w:szCs w:val="24"/>
          <w:shd w:val="clear" w:color="auto" w:fill="FFFFFF"/>
        </w:rPr>
        <w:t xml:space="preserve">An important challenge will be to </w:t>
      </w:r>
      <w:r w:rsidR="00EB6617" w:rsidRPr="0087246E">
        <w:rPr>
          <w:rFonts w:ascii="Tahoma" w:eastAsia="Times New Roman" w:hAnsi="Tahoma" w:cs="Tahoma"/>
          <w:color w:val="000000"/>
          <w:sz w:val="24"/>
          <w:szCs w:val="24"/>
          <w:shd w:val="clear" w:color="auto" w:fill="FFFFFF"/>
        </w:rPr>
        <w:t>achieve</w:t>
      </w:r>
      <w:r w:rsidRPr="0087246E">
        <w:rPr>
          <w:rFonts w:ascii="Tahoma" w:eastAsia="Times New Roman" w:hAnsi="Tahoma" w:cs="Tahoma"/>
          <w:color w:val="000000"/>
          <w:sz w:val="24"/>
          <w:szCs w:val="24"/>
          <w:shd w:val="clear" w:color="auto" w:fill="FFFFFF"/>
        </w:rPr>
        <w:t xml:space="preserve"> appropriate forms of coordination with China’s One Belt One Road </w:t>
      </w:r>
      <w:r w:rsidR="00EB6617" w:rsidRPr="0087246E">
        <w:rPr>
          <w:rFonts w:ascii="Tahoma" w:eastAsia="Times New Roman" w:hAnsi="Tahoma" w:cs="Tahoma"/>
          <w:color w:val="000000"/>
          <w:sz w:val="24"/>
          <w:szCs w:val="24"/>
          <w:shd w:val="clear" w:color="auto" w:fill="FFFFFF"/>
        </w:rPr>
        <w:t xml:space="preserve">(OBOR) </w:t>
      </w:r>
      <w:r w:rsidRPr="0087246E">
        <w:rPr>
          <w:rFonts w:ascii="Tahoma" w:eastAsia="Times New Roman" w:hAnsi="Tahoma" w:cs="Tahoma"/>
          <w:color w:val="000000"/>
          <w:sz w:val="24"/>
          <w:szCs w:val="24"/>
          <w:shd w:val="clear" w:color="auto" w:fill="FFFFFF"/>
        </w:rPr>
        <w:t>initiative</w:t>
      </w:r>
      <w:r w:rsidR="00EB6617" w:rsidRPr="0087246E">
        <w:rPr>
          <w:rFonts w:ascii="Tahoma" w:eastAsia="Times New Roman" w:hAnsi="Tahoma" w:cs="Tahoma"/>
          <w:color w:val="000000"/>
          <w:sz w:val="24"/>
          <w:szCs w:val="24"/>
          <w:shd w:val="clear" w:color="auto" w:fill="FFFFFF"/>
        </w:rPr>
        <w:t xml:space="preserve"> and the EU’s TRACECA</w:t>
      </w:r>
      <w:r w:rsidRPr="0087246E">
        <w:rPr>
          <w:rFonts w:ascii="Tahoma" w:eastAsia="Times New Roman" w:hAnsi="Tahoma" w:cs="Tahoma"/>
          <w:color w:val="000000"/>
          <w:sz w:val="24"/>
          <w:szCs w:val="24"/>
          <w:shd w:val="clear" w:color="auto" w:fill="FFFFFF"/>
        </w:rPr>
        <w:t xml:space="preserve">.  </w:t>
      </w:r>
      <w:r w:rsidR="00EB6617" w:rsidRPr="0087246E">
        <w:rPr>
          <w:rFonts w:ascii="Tahoma" w:eastAsia="Times New Roman" w:hAnsi="Tahoma" w:cs="Tahoma"/>
          <w:color w:val="000000"/>
          <w:sz w:val="24"/>
          <w:szCs w:val="24"/>
          <w:shd w:val="clear" w:color="auto" w:fill="FFFFFF"/>
        </w:rPr>
        <w:t xml:space="preserve">This can be achieved by various means. However, it would be premature at this point to attempt to specify the best mode of coordination between these two continent-spanning projects. Suffice it to say that such coordination will be important, and should be achieved through processes that are consistent with </w:t>
      </w:r>
      <w:r w:rsidR="00E96247">
        <w:rPr>
          <w:rFonts w:ascii="Tahoma" w:eastAsia="Times New Roman" w:hAnsi="Tahoma" w:cs="Tahoma"/>
          <w:color w:val="000000"/>
          <w:sz w:val="24"/>
          <w:szCs w:val="24"/>
          <w:shd w:val="clear" w:color="auto" w:fill="FFFFFF"/>
        </w:rPr>
        <w:t xml:space="preserve">the </w:t>
      </w:r>
      <w:r w:rsidR="00EB6617" w:rsidRPr="0087246E">
        <w:rPr>
          <w:rFonts w:ascii="Tahoma" w:eastAsia="Times New Roman" w:hAnsi="Tahoma" w:cs="Tahoma"/>
          <w:color w:val="000000"/>
          <w:sz w:val="24"/>
          <w:szCs w:val="24"/>
          <w:shd w:val="clear" w:color="auto" w:fill="FFFFFF"/>
        </w:rPr>
        <w:t xml:space="preserve">ADB’s overall </w:t>
      </w:r>
      <w:r w:rsidR="00EB6617" w:rsidRPr="0087246E">
        <w:rPr>
          <w:rFonts w:ascii="Tahoma" w:eastAsia="Times New Roman" w:hAnsi="Tahoma" w:cs="Tahoma"/>
          <w:color w:val="000000"/>
          <w:sz w:val="24"/>
          <w:szCs w:val="24"/>
          <w:u w:val="single"/>
          <w:shd w:val="clear" w:color="auto" w:fill="FFFFFF"/>
        </w:rPr>
        <w:t>modus operandi.</w:t>
      </w:r>
      <w:r w:rsidR="00EB6617" w:rsidRPr="0087246E">
        <w:rPr>
          <w:rFonts w:ascii="Tahoma" w:eastAsia="Times New Roman" w:hAnsi="Tahoma" w:cs="Tahoma"/>
          <w:color w:val="000000"/>
          <w:sz w:val="24"/>
          <w:szCs w:val="24"/>
          <w:shd w:val="clear" w:color="auto" w:fill="FFFFFF"/>
        </w:rPr>
        <w:t xml:space="preserve">  </w:t>
      </w:r>
    </w:p>
    <w:p w:rsidR="00EB6617" w:rsidRPr="0087246E" w:rsidRDefault="00EB6617" w:rsidP="006F1418">
      <w:pPr>
        <w:shd w:val="clear" w:color="auto" w:fill="FFFFFF"/>
        <w:spacing w:after="0" w:line="360" w:lineRule="auto"/>
        <w:rPr>
          <w:rFonts w:ascii="Tahoma" w:eastAsia="Times New Roman" w:hAnsi="Tahoma" w:cs="Tahoma"/>
          <w:color w:val="000000"/>
          <w:sz w:val="24"/>
          <w:szCs w:val="24"/>
          <w:shd w:val="clear" w:color="auto" w:fill="FFFFFF"/>
        </w:rPr>
      </w:pPr>
    </w:p>
    <w:p w:rsidR="00EB6617" w:rsidRPr="0087246E" w:rsidRDefault="006519AF" w:rsidP="006F1418">
      <w:pPr>
        <w:shd w:val="clear" w:color="auto" w:fill="FFFFFF"/>
        <w:spacing w:after="0" w:line="360" w:lineRule="auto"/>
        <w:rPr>
          <w:rFonts w:ascii="Tahoma" w:eastAsia="Times New Roman" w:hAnsi="Tahoma" w:cs="Tahoma"/>
          <w:color w:val="000000"/>
          <w:sz w:val="24"/>
          <w:szCs w:val="24"/>
          <w:shd w:val="clear" w:color="auto" w:fill="FFFFFF"/>
        </w:rPr>
      </w:pPr>
      <w:r w:rsidRPr="0087246E">
        <w:rPr>
          <w:rFonts w:ascii="Tahoma" w:eastAsia="Times New Roman" w:hAnsi="Tahoma" w:cs="Tahoma"/>
          <w:color w:val="000000"/>
          <w:sz w:val="24"/>
          <w:szCs w:val="24"/>
          <w:shd w:val="clear" w:color="auto" w:fill="FFFFFF"/>
        </w:rPr>
        <w:t xml:space="preserve">Far the most important determinate of ADB’s success in advancing the Southern Corridor project will </w:t>
      </w:r>
      <w:r w:rsidR="002C6C4B" w:rsidRPr="0087246E">
        <w:rPr>
          <w:rFonts w:ascii="Tahoma" w:eastAsia="Times New Roman" w:hAnsi="Tahoma" w:cs="Tahoma"/>
          <w:color w:val="000000"/>
          <w:sz w:val="24"/>
          <w:szCs w:val="24"/>
          <w:shd w:val="clear" w:color="auto" w:fill="FFFFFF"/>
        </w:rPr>
        <w:t xml:space="preserve">be </w:t>
      </w:r>
      <w:r w:rsidRPr="0087246E">
        <w:rPr>
          <w:rFonts w:ascii="Tahoma" w:eastAsia="Times New Roman" w:hAnsi="Tahoma" w:cs="Tahoma"/>
          <w:color w:val="000000"/>
          <w:sz w:val="24"/>
          <w:szCs w:val="24"/>
          <w:shd w:val="clear" w:color="auto" w:fill="FFFFFF"/>
        </w:rPr>
        <w:t xml:space="preserve">the manner in which it advances </w:t>
      </w:r>
      <w:r w:rsidR="002C6C4B" w:rsidRPr="0087246E">
        <w:rPr>
          <w:rFonts w:ascii="Tahoma" w:eastAsia="Times New Roman" w:hAnsi="Tahoma" w:cs="Tahoma"/>
          <w:color w:val="000000"/>
          <w:sz w:val="24"/>
          <w:szCs w:val="24"/>
          <w:shd w:val="clear" w:color="auto" w:fill="FFFFFF"/>
        </w:rPr>
        <w:t xml:space="preserve">and explains </w:t>
      </w:r>
      <w:r w:rsidRPr="0087246E">
        <w:rPr>
          <w:rFonts w:ascii="Tahoma" w:eastAsia="Times New Roman" w:hAnsi="Tahoma" w:cs="Tahoma"/>
          <w:color w:val="000000"/>
          <w:sz w:val="24"/>
          <w:szCs w:val="24"/>
          <w:shd w:val="clear" w:color="auto" w:fill="FFFFFF"/>
        </w:rPr>
        <w:t>the concept.</w:t>
      </w:r>
      <w:r w:rsidR="002C6C4B" w:rsidRPr="0087246E">
        <w:rPr>
          <w:rFonts w:ascii="Tahoma" w:eastAsia="Times New Roman" w:hAnsi="Tahoma" w:cs="Tahoma"/>
          <w:color w:val="000000"/>
          <w:sz w:val="24"/>
          <w:szCs w:val="24"/>
          <w:shd w:val="clear" w:color="auto" w:fill="FFFFFF"/>
        </w:rPr>
        <w:t xml:space="preserve"> </w:t>
      </w:r>
      <w:r w:rsidRPr="0087246E">
        <w:rPr>
          <w:rFonts w:ascii="Tahoma" w:eastAsia="Times New Roman" w:hAnsi="Tahoma" w:cs="Tahoma"/>
          <w:color w:val="000000"/>
          <w:sz w:val="24"/>
          <w:szCs w:val="24"/>
          <w:shd w:val="clear" w:color="auto" w:fill="FFFFFF"/>
        </w:rPr>
        <w:t xml:space="preserve">As we have noted several times above, few leaders of the </w:t>
      </w:r>
      <w:r w:rsidR="002C6C4B" w:rsidRPr="0087246E">
        <w:rPr>
          <w:rFonts w:ascii="Tahoma" w:eastAsia="Times New Roman" w:hAnsi="Tahoma" w:cs="Tahoma"/>
          <w:color w:val="000000"/>
          <w:sz w:val="24"/>
          <w:szCs w:val="24"/>
          <w:shd w:val="clear" w:color="auto" w:fill="FFFFFF"/>
        </w:rPr>
        <w:t xml:space="preserve">affected countries have fully </w:t>
      </w:r>
      <w:r w:rsidRPr="0087246E">
        <w:rPr>
          <w:rFonts w:ascii="Tahoma" w:eastAsia="Times New Roman" w:hAnsi="Tahoma" w:cs="Tahoma"/>
          <w:color w:val="000000"/>
          <w:sz w:val="24"/>
          <w:szCs w:val="24"/>
          <w:shd w:val="clear" w:color="auto" w:fill="FFFFFF"/>
        </w:rPr>
        <w:t>grasp</w:t>
      </w:r>
      <w:r w:rsidR="002C6C4B" w:rsidRPr="0087246E">
        <w:rPr>
          <w:rFonts w:ascii="Tahoma" w:eastAsia="Times New Roman" w:hAnsi="Tahoma" w:cs="Tahoma"/>
          <w:color w:val="000000"/>
          <w:sz w:val="24"/>
          <w:szCs w:val="24"/>
          <w:shd w:val="clear" w:color="auto" w:fill="FFFFFF"/>
        </w:rPr>
        <w:t>ed</w:t>
      </w:r>
      <w:r w:rsidRPr="0087246E">
        <w:rPr>
          <w:rFonts w:ascii="Tahoma" w:eastAsia="Times New Roman" w:hAnsi="Tahoma" w:cs="Tahoma"/>
          <w:color w:val="000000"/>
          <w:sz w:val="24"/>
          <w:szCs w:val="24"/>
          <w:shd w:val="clear" w:color="auto" w:fill="FFFFFF"/>
        </w:rPr>
        <w:t xml:space="preserve"> the importance of the economic rise of India, Pakistan, and Bangladesh, and its potential significance to continental trade ex</w:t>
      </w:r>
      <w:r w:rsidR="00DA1148">
        <w:rPr>
          <w:rFonts w:ascii="Tahoma" w:eastAsia="Times New Roman" w:hAnsi="Tahoma" w:cs="Tahoma"/>
          <w:color w:val="000000"/>
          <w:sz w:val="24"/>
          <w:szCs w:val="24"/>
          <w:shd w:val="clear" w:color="auto" w:fill="FFFFFF"/>
        </w:rPr>
        <w:t>tending from Hamburg to Thailand</w:t>
      </w:r>
      <w:r w:rsidR="002C6C4B" w:rsidRPr="0087246E">
        <w:rPr>
          <w:rFonts w:ascii="Tahoma" w:eastAsia="Times New Roman" w:hAnsi="Tahoma" w:cs="Tahoma"/>
          <w:color w:val="000000"/>
          <w:sz w:val="24"/>
          <w:szCs w:val="24"/>
          <w:shd w:val="clear" w:color="auto" w:fill="FFFFFF"/>
        </w:rPr>
        <w:t xml:space="preserve">. </w:t>
      </w:r>
      <w:r w:rsidRPr="0087246E">
        <w:rPr>
          <w:rFonts w:ascii="Tahoma" w:eastAsia="Times New Roman" w:hAnsi="Tahoma" w:cs="Tahoma"/>
          <w:color w:val="000000"/>
          <w:sz w:val="24"/>
          <w:szCs w:val="24"/>
          <w:shd w:val="clear" w:color="auto" w:fill="FFFFFF"/>
        </w:rPr>
        <w:t>The first challenge ADB and CAREC will face, then, will be educational: to get tran</w:t>
      </w:r>
      <w:r w:rsidR="002C6C4B" w:rsidRPr="0087246E">
        <w:rPr>
          <w:rFonts w:ascii="Tahoma" w:eastAsia="Times New Roman" w:hAnsi="Tahoma" w:cs="Tahoma"/>
          <w:color w:val="000000"/>
          <w:sz w:val="24"/>
          <w:szCs w:val="24"/>
          <w:shd w:val="clear" w:color="auto" w:fill="FFFFFF"/>
        </w:rPr>
        <w:t xml:space="preserve">sit </w:t>
      </w:r>
      <w:r w:rsidR="002C6C4B" w:rsidRPr="0087246E">
        <w:rPr>
          <w:rFonts w:ascii="Tahoma" w:eastAsia="Times New Roman" w:hAnsi="Tahoma" w:cs="Tahoma"/>
          <w:color w:val="000000"/>
          <w:sz w:val="24"/>
          <w:szCs w:val="24"/>
          <w:shd w:val="clear" w:color="auto" w:fill="FFFFFF"/>
        </w:rPr>
        <w:lastRenderedPageBreak/>
        <w:t xml:space="preserve">countries and private sector end users to </w:t>
      </w:r>
      <w:r w:rsidRPr="0087246E">
        <w:rPr>
          <w:rFonts w:ascii="Tahoma" w:eastAsia="Times New Roman" w:hAnsi="Tahoma" w:cs="Tahoma"/>
          <w:color w:val="000000"/>
          <w:sz w:val="24"/>
          <w:szCs w:val="24"/>
          <w:shd w:val="clear" w:color="auto" w:fill="FFFFFF"/>
        </w:rPr>
        <w:t xml:space="preserve">engage with the prospect of this fundamental development and to translate that engagement into concrete actions.  </w:t>
      </w:r>
    </w:p>
    <w:p w:rsidR="006519AF" w:rsidRPr="0087246E" w:rsidRDefault="006519AF" w:rsidP="006F1418">
      <w:pPr>
        <w:shd w:val="clear" w:color="auto" w:fill="FFFFFF"/>
        <w:spacing w:after="0" w:line="360" w:lineRule="auto"/>
        <w:rPr>
          <w:rFonts w:ascii="Tahoma" w:eastAsia="Times New Roman" w:hAnsi="Tahoma" w:cs="Tahoma"/>
          <w:color w:val="000000"/>
          <w:sz w:val="24"/>
          <w:szCs w:val="24"/>
          <w:shd w:val="clear" w:color="auto" w:fill="FFFFFF"/>
        </w:rPr>
      </w:pPr>
    </w:p>
    <w:p w:rsidR="006519AF" w:rsidRPr="0087246E" w:rsidRDefault="006519AF" w:rsidP="006F1418">
      <w:pPr>
        <w:shd w:val="clear" w:color="auto" w:fill="FFFFFF"/>
        <w:spacing w:after="0" w:line="360" w:lineRule="auto"/>
        <w:rPr>
          <w:rFonts w:ascii="Tahoma" w:eastAsia="Times New Roman" w:hAnsi="Tahoma" w:cs="Tahoma"/>
          <w:color w:val="000000"/>
          <w:sz w:val="24"/>
          <w:szCs w:val="24"/>
          <w:shd w:val="clear" w:color="auto" w:fill="FFFFFF"/>
        </w:rPr>
      </w:pPr>
      <w:r w:rsidRPr="0087246E">
        <w:rPr>
          <w:rFonts w:ascii="Tahoma" w:eastAsia="Times New Roman" w:hAnsi="Tahoma" w:cs="Tahoma"/>
          <w:color w:val="000000"/>
          <w:sz w:val="24"/>
          <w:szCs w:val="24"/>
          <w:shd w:val="clear" w:color="auto" w:fill="FFFFFF"/>
        </w:rPr>
        <w:t xml:space="preserve">Given the centrality of this task, it is no exaggeration to say that ADB’s chief contribution to </w:t>
      </w:r>
      <w:r w:rsidR="00431F8B" w:rsidRPr="0087246E">
        <w:rPr>
          <w:rFonts w:ascii="Tahoma" w:eastAsia="Times New Roman" w:hAnsi="Tahoma" w:cs="Tahoma"/>
          <w:color w:val="000000"/>
          <w:sz w:val="24"/>
          <w:szCs w:val="24"/>
          <w:shd w:val="clear" w:color="auto" w:fill="FFFFFF"/>
        </w:rPr>
        <w:t>the future success of the Southern Corridor will be its convening power. No less than its money and investments, the active use of ADB’s convening power will be essential to the success of the project as a whole.</w:t>
      </w:r>
      <w:r w:rsidR="005A2E69">
        <w:rPr>
          <w:rFonts w:ascii="Tahoma" w:eastAsia="Times New Roman" w:hAnsi="Tahoma" w:cs="Tahoma"/>
          <w:color w:val="000000"/>
          <w:sz w:val="24"/>
          <w:szCs w:val="24"/>
          <w:shd w:val="clear" w:color="auto" w:fill="FFFFFF"/>
        </w:rPr>
        <w:t xml:space="preserve"> The active use of this power, and the focus of attention on economic benefits arising from a functioning Southern Corridor, will do more than anything else to </w:t>
      </w:r>
      <w:r w:rsidR="00985D83">
        <w:rPr>
          <w:rFonts w:ascii="Tahoma" w:eastAsia="Times New Roman" w:hAnsi="Tahoma" w:cs="Tahoma"/>
          <w:color w:val="000000"/>
          <w:sz w:val="24"/>
          <w:szCs w:val="24"/>
          <w:shd w:val="clear" w:color="auto" w:fill="FFFFFF"/>
        </w:rPr>
        <w:t>dissolve</w:t>
      </w:r>
      <w:r w:rsidR="005A2E69">
        <w:rPr>
          <w:rFonts w:ascii="Tahoma" w:eastAsia="Times New Roman" w:hAnsi="Tahoma" w:cs="Tahoma"/>
          <w:color w:val="000000"/>
          <w:sz w:val="24"/>
          <w:szCs w:val="24"/>
          <w:shd w:val="clear" w:color="auto" w:fill="FFFFFF"/>
        </w:rPr>
        <w:t xml:space="preserve"> the toxic zero-sum thinking that has delayed progress to date.</w:t>
      </w:r>
    </w:p>
    <w:p w:rsidR="00431F8B" w:rsidRPr="0087246E" w:rsidRDefault="00431F8B" w:rsidP="006F1418">
      <w:pPr>
        <w:shd w:val="clear" w:color="auto" w:fill="FFFFFF"/>
        <w:spacing w:after="0" w:line="360" w:lineRule="auto"/>
        <w:rPr>
          <w:rFonts w:ascii="Tahoma" w:eastAsia="Times New Roman" w:hAnsi="Tahoma" w:cs="Tahoma"/>
          <w:color w:val="000000"/>
          <w:sz w:val="24"/>
          <w:szCs w:val="24"/>
          <w:shd w:val="clear" w:color="auto" w:fill="FFFFFF"/>
        </w:rPr>
      </w:pPr>
    </w:p>
    <w:p w:rsidR="001B30DF" w:rsidRPr="0087246E" w:rsidRDefault="00431F8B" w:rsidP="00431F8B">
      <w:pPr>
        <w:shd w:val="clear" w:color="auto" w:fill="FFFFFF"/>
        <w:spacing w:after="0" w:line="360" w:lineRule="auto"/>
        <w:rPr>
          <w:rFonts w:ascii="Tahoma" w:eastAsia="Times New Roman" w:hAnsi="Tahoma" w:cs="Tahoma"/>
          <w:color w:val="000000"/>
          <w:sz w:val="24"/>
          <w:szCs w:val="24"/>
          <w:shd w:val="clear" w:color="auto" w:fill="FFFFFF"/>
        </w:rPr>
      </w:pPr>
      <w:r w:rsidRPr="0087246E">
        <w:rPr>
          <w:rFonts w:ascii="Tahoma" w:eastAsia="Times New Roman" w:hAnsi="Tahoma" w:cs="Tahoma"/>
          <w:color w:val="000000"/>
          <w:sz w:val="24"/>
          <w:szCs w:val="24"/>
          <w:shd w:val="clear" w:color="auto" w:fill="FFFFFF"/>
        </w:rPr>
        <w:t xml:space="preserve">This is no abstraction. In order for all the diverse parties to come together to the extent this economic initiative requires, it will be essential for them to calculate soberly the </w:t>
      </w:r>
      <w:r w:rsidRPr="0087246E">
        <w:rPr>
          <w:rFonts w:ascii="Tahoma" w:eastAsia="Times New Roman" w:hAnsi="Tahoma" w:cs="Tahoma"/>
          <w:i/>
          <w:color w:val="000000"/>
          <w:sz w:val="24"/>
          <w:szCs w:val="24"/>
          <w:u w:val="single"/>
          <w:shd w:val="clear" w:color="auto" w:fill="FFFFFF"/>
        </w:rPr>
        <w:t>opportunity cost</w:t>
      </w:r>
      <w:r w:rsidRPr="0087246E">
        <w:rPr>
          <w:rFonts w:ascii="Tahoma" w:eastAsia="Times New Roman" w:hAnsi="Tahoma" w:cs="Tahoma"/>
          <w:color w:val="000000"/>
          <w:sz w:val="24"/>
          <w:szCs w:val="24"/>
          <w:shd w:val="clear" w:color="auto" w:fill="FFFFFF"/>
        </w:rPr>
        <w:t xml:space="preserve"> of not doing so. This does not mean laying aside points of contention and conflict. Rather, it means embracing economic advancement as a process that can go forward even as sharp differences remain in other areas.</w:t>
      </w:r>
    </w:p>
    <w:p w:rsidR="001B30DF" w:rsidRPr="0087246E" w:rsidRDefault="001B30DF" w:rsidP="001B30DF">
      <w:pPr>
        <w:shd w:val="clear" w:color="auto" w:fill="FFFFFF"/>
        <w:spacing w:after="0" w:line="240" w:lineRule="auto"/>
        <w:rPr>
          <w:rFonts w:ascii="Tahoma" w:hAnsi="Tahoma" w:cs="Tahoma"/>
          <w:sz w:val="24"/>
          <w:szCs w:val="24"/>
        </w:rPr>
      </w:pPr>
    </w:p>
    <w:p w:rsidR="001B30DF" w:rsidRPr="0087246E" w:rsidRDefault="001B30DF" w:rsidP="001B30DF">
      <w:pPr>
        <w:shd w:val="clear" w:color="auto" w:fill="FFFFFF"/>
        <w:spacing w:after="0" w:line="240" w:lineRule="auto"/>
        <w:rPr>
          <w:rFonts w:ascii="Tahoma" w:eastAsia="Times New Roman" w:hAnsi="Tahoma" w:cs="Tahoma"/>
          <w:color w:val="000000"/>
          <w:sz w:val="24"/>
          <w:szCs w:val="24"/>
          <w:shd w:val="clear" w:color="auto" w:fill="FFFFFF"/>
        </w:rPr>
      </w:pPr>
    </w:p>
    <w:p w:rsidR="001B30DF" w:rsidRPr="0087246E" w:rsidRDefault="005E22EC" w:rsidP="000E459C">
      <w:pPr>
        <w:pStyle w:val="a8"/>
        <w:numPr>
          <w:ilvl w:val="0"/>
          <w:numId w:val="14"/>
        </w:numPr>
        <w:shd w:val="clear" w:color="auto" w:fill="FFFFFF"/>
        <w:spacing w:after="0" w:line="240" w:lineRule="auto"/>
        <w:rPr>
          <w:rFonts w:ascii="Tahoma" w:eastAsia="Times New Roman" w:hAnsi="Tahoma" w:cs="Tahoma"/>
          <w:color w:val="000000"/>
          <w:u w:val="single"/>
          <w:shd w:val="clear" w:color="auto" w:fill="FFFFFF"/>
        </w:rPr>
      </w:pPr>
      <w:r w:rsidRPr="0087246E">
        <w:rPr>
          <w:rFonts w:ascii="Tahoma" w:eastAsia="Times New Roman" w:hAnsi="Tahoma" w:cs="Tahoma"/>
          <w:color w:val="000000"/>
          <w:u w:val="single"/>
          <w:shd w:val="clear" w:color="auto" w:fill="FFFFFF"/>
        </w:rPr>
        <w:t>What are the Chances that a Focus on the</w:t>
      </w:r>
      <w:r w:rsidR="006F1418" w:rsidRPr="0087246E">
        <w:rPr>
          <w:rFonts w:ascii="Tahoma" w:eastAsia="Times New Roman" w:hAnsi="Tahoma" w:cs="Tahoma"/>
          <w:color w:val="000000"/>
          <w:u w:val="single"/>
          <w:shd w:val="clear" w:color="auto" w:fill="FFFFFF"/>
        </w:rPr>
        <w:t xml:space="preserve"> Southern Corridor Will Succeed</w:t>
      </w:r>
      <w:r w:rsidR="001B30DF" w:rsidRPr="0087246E">
        <w:rPr>
          <w:rFonts w:ascii="Tahoma" w:eastAsia="Times New Roman" w:hAnsi="Tahoma" w:cs="Tahoma"/>
          <w:color w:val="000000"/>
          <w:shd w:val="clear" w:color="auto" w:fill="FFFFFF"/>
        </w:rPr>
        <w:t>?</w:t>
      </w:r>
    </w:p>
    <w:p w:rsidR="001B30DF" w:rsidRDefault="001B30DF" w:rsidP="001B30DF">
      <w:pPr>
        <w:shd w:val="clear" w:color="auto" w:fill="FFFFFF"/>
        <w:spacing w:after="0" w:line="240" w:lineRule="auto"/>
        <w:rPr>
          <w:rFonts w:ascii="Tahoma" w:eastAsia="Times New Roman" w:hAnsi="Tahoma" w:cs="Tahoma"/>
          <w:color w:val="000000"/>
          <w:sz w:val="24"/>
          <w:szCs w:val="24"/>
          <w:shd w:val="clear" w:color="auto" w:fill="FFFFFF"/>
        </w:rPr>
      </w:pPr>
    </w:p>
    <w:p w:rsidR="008C063F" w:rsidRPr="0087246E" w:rsidRDefault="00601DE3" w:rsidP="00601DE3">
      <w:pPr>
        <w:shd w:val="clear" w:color="auto" w:fill="FFFFFF"/>
        <w:spacing w:after="0" w:line="360" w:lineRule="auto"/>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 xml:space="preserve">Any assessment of the political risk to ADB arising from its promotion of the Southern Corridor will be affected by the likelihood of its success in that endeavor. </w:t>
      </w:r>
      <w:r w:rsidR="008C063F" w:rsidRPr="0087246E">
        <w:rPr>
          <w:rFonts w:ascii="Tahoma" w:eastAsia="Times New Roman" w:hAnsi="Tahoma" w:cs="Tahoma"/>
          <w:color w:val="000000"/>
          <w:sz w:val="24"/>
          <w:szCs w:val="24"/>
          <w:shd w:val="clear" w:color="auto" w:fill="FFFFFF"/>
        </w:rPr>
        <w:t xml:space="preserve">In considering this crucial question it is important </w:t>
      </w:r>
      <w:r w:rsidR="002C6C4B" w:rsidRPr="0087246E">
        <w:rPr>
          <w:rFonts w:ascii="Tahoma" w:eastAsia="Times New Roman" w:hAnsi="Tahoma" w:cs="Tahoma"/>
          <w:color w:val="000000"/>
          <w:sz w:val="24"/>
          <w:szCs w:val="24"/>
          <w:shd w:val="clear" w:color="auto" w:fill="FFFFFF"/>
        </w:rPr>
        <w:t xml:space="preserve">to </w:t>
      </w:r>
      <w:r w:rsidR="008C063F" w:rsidRPr="0087246E">
        <w:rPr>
          <w:rFonts w:ascii="Tahoma" w:eastAsia="Times New Roman" w:hAnsi="Tahoma" w:cs="Tahoma"/>
          <w:color w:val="000000"/>
          <w:sz w:val="24"/>
          <w:szCs w:val="24"/>
          <w:shd w:val="clear" w:color="auto" w:fill="FFFFFF"/>
        </w:rPr>
        <w:t>note at the outset that ADB/CAREC w</w:t>
      </w:r>
      <w:r w:rsidR="002C6C4B" w:rsidRPr="0087246E">
        <w:rPr>
          <w:rFonts w:ascii="Tahoma" w:eastAsia="Times New Roman" w:hAnsi="Tahoma" w:cs="Tahoma"/>
          <w:color w:val="000000"/>
          <w:sz w:val="24"/>
          <w:szCs w:val="24"/>
          <w:shd w:val="clear" w:color="auto" w:fill="FFFFFF"/>
        </w:rPr>
        <w:t>ill</w:t>
      </w:r>
      <w:r w:rsidR="008C063F" w:rsidRPr="0087246E">
        <w:rPr>
          <w:rFonts w:ascii="Tahoma" w:eastAsia="Times New Roman" w:hAnsi="Tahoma" w:cs="Tahoma"/>
          <w:color w:val="000000"/>
          <w:sz w:val="24"/>
          <w:szCs w:val="24"/>
          <w:shd w:val="clear" w:color="auto" w:fill="FFFFFF"/>
        </w:rPr>
        <w:t xml:space="preserve"> not be beginning </w:t>
      </w:r>
      <w:r w:rsidR="008C063F" w:rsidRPr="0087246E">
        <w:rPr>
          <w:rFonts w:ascii="Tahoma" w:eastAsia="Times New Roman" w:hAnsi="Tahoma" w:cs="Tahoma"/>
          <w:color w:val="000000"/>
          <w:sz w:val="24"/>
          <w:szCs w:val="24"/>
          <w:u w:val="single"/>
          <w:shd w:val="clear" w:color="auto" w:fill="FFFFFF"/>
        </w:rPr>
        <w:t>de novo.</w:t>
      </w:r>
      <w:r w:rsidR="008C063F" w:rsidRPr="0087246E">
        <w:rPr>
          <w:rFonts w:ascii="Tahoma" w:eastAsia="Times New Roman" w:hAnsi="Tahoma" w:cs="Tahoma"/>
          <w:color w:val="000000"/>
          <w:sz w:val="24"/>
          <w:szCs w:val="24"/>
          <w:shd w:val="clear" w:color="auto" w:fill="FFFFFF"/>
        </w:rPr>
        <w:t xml:space="preserve">  Far more than China’s New Silk Road, all countries along the Southern Corridor have on their own launched important infrastructure projects that feed directly into the proposed continental network. Without minimizing the scale of infrastructure yet to be constructed, this means that ADB can focus on the practical economics of the Southern Corridor as they pertain to each country along the route. Moreover, it makes possible an early focus on market-based</w:t>
      </w:r>
      <w:r w:rsidR="002C6C4B" w:rsidRPr="0087246E">
        <w:rPr>
          <w:rFonts w:ascii="Tahoma" w:eastAsia="Times New Roman" w:hAnsi="Tahoma" w:cs="Tahoma"/>
          <w:color w:val="000000"/>
          <w:sz w:val="24"/>
          <w:szCs w:val="24"/>
          <w:shd w:val="clear" w:color="auto" w:fill="FFFFFF"/>
        </w:rPr>
        <w:t xml:space="preserve"> commercial</w:t>
      </w:r>
      <w:r w:rsidR="008C063F" w:rsidRPr="0087246E">
        <w:rPr>
          <w:rFonts w:ascii="Tahoma" w:eastAsia="Times New Roman" w:hAnsi="Tahoma" w:cs="Tahoma"/>
          <w:color w:val="000000"/>
          <w:sz w:val="24"/>
          <w:szCs w:val="24"/>
          <w:shd w:val="clear" w:color="auto" w:fill="FFFFFF"/>
        </w:rPr>
        <w:t xml:space="preserve"> “end users” in the East and West, whose engagement with the project will de</w:t>
      </w:r>
      <w:r w:rsidR="002C6C4B" w:rsidRPr="0087246E">
        <w:rPr>
          <w:rFonts w:ascii="Tahoma" w:eastAsia="Times New Roman" w:hAnsi="Tahoma" w:cs="Tahoma"/>
          <w:color w:val="000000"/>
          <w:sz w:val="24"/>
          <w:szCs w:val="24"/>
          <w:shd w:val="clear" w:color="auto" w:fill="FFFFFF"/>
        </w:rPr>
        <w:t xml:space="preserve">termine its long-term </w:t>
      </w:r>
      <w:r w:rsidR="002C6C4B" w:rsidRPr="0087246E">
        <w:rPr>
          <w:rFonts w:ascii="Tahoma" w:eastAsia="Times New Roman" w:hAnsi="Tahoma" w:cs="Tahoma"/>
          <w:color w:val="000000"/>
          <w:sz w:val="24"/>
          <w:szCs w:val="24"/>
          <w:shd w:val="clear" w:color="auto" w:fill="FFFFFF"/>
        </w:rPr>
        <w:lastRenderedPageBreak/>
        <w:t>viability</w:t>
      </w:r>
      <w:r w:rsidR="008C063F" w:rsidRPr="0087246E">
        <w:rPr>
          <w:rFonts w:ascii="Tahoma" w:eastAsia="Times New Roman" w:hAnsi="Tahoma" w:cs="Tahoma"/>
          <w:color w:val="000000"/>
          <w:sz w:val="24"/>
          <w:szCs w:val="24"/>
          <w:shd w:val="clear" w:color="auto" w:fill="FFFFFF"/>
        </w:rPr>
        <w:t xml:space="preserve"> a</w:t>
      </w:r>
      <w:r w:rsidR="002C6C4B" w:rsidRPr="0087246E">
        <w:rPr>
          <w:rFonts w:ascii="Tahoma" w:eastAsia="Times New Roman" w:hAnsi="Tahoma" w:cs="Tahoma"/>
          <w:color w:val="000000"/>
          <w:sz w:val="24"/>
          <w:szCs w:val="24"/>
          <w:shd w:val="clear" w:color="auto" w:fill="FFFFFF"/>
        </w:rPr>
        <w:t>nd the scale of the benefits it</w:t>
      </w:r>
      <w:r w:rsidR="008C063F" w:rsidRPr="0087246E">
        <w:rPr>
          <w:rFonts w:ascii="Tahoma" w:eastAsia="Times New Roman" w:hAnsi="Tahoma" w:cs="Tahoma"/>
          <w:color w:val="000000"/>
          <w:sz w:val="24"/>
          <w:szCs w:val="24"/>
          <w:shd w:val="clear" w:color="auto" w:fill="FFFFFF"/>
        </w:rPr>
        <w:t xml:space="preserve"> b</w:t>
      </w:r>
      <w:r w:rsidR="002C6C4B" w:rsidRPr="0087246E">
        <w:rPr>
          <w:rFonts w:ascii="Tahoma" w:eastAsia="Times New Roman" w:hAnsi="Tahoma" w:cs="Tahoma"/>
          <w:color w:val="000000"/>
          <w:sz w:val="24"/>
          <w:szCs w:val="24"/>
          <w:shd w:val="clear" w:color="auto" w:fill="FFFFFF"/>
        </w:rPr>
        <w:t>estows on</w:t>
      </w:r>
      <w:r w:rsidR="008C063F" w:rsidRPr="0087246E">
        <w:rPr>
          <w:rFonts w:ascii="Tahoma" w:eastAsia="Times New Roman" w:hAnsi="Tahoma" w:cs="Tahoma"/>
          <w:color w:val="000000"/>
          <w:sz w:val="24"/>
          <w:szCs w:val="24"/>
          <w:shd w:val="clear" w:color="auto" w:fill="FFFFFF"/>
        </w:rPr>
        <w:t xml:space="preserve"> to transit countries.</w:t>
      </w:r>
      <w:r w:rsidR="008C063F" w:rsidRPr="0087246E">
        <w:rPr>
          <w:rFonts w:ascii="Tahoma" w:eastAsia="Times New Roman" w:hAnsi="Tahoma" w:cs="Tahoma"/>
          <w:color w:val="000000"/>
          <w:sz w:val="24"/>
          <w:szCs w:val="24"/>
          <w:shd w:val="clear" w:color="auto" w:fill="FFFFFF"/>
        </w:rPr>
        <w:br/>
      </w:r>
    </w:p>
    <w:p w:rsidR="005E22EC" w:rsidRPr="0087246E" w:rsidRDefault="008C063F" w:rsidP="008C063F">
      <w:pPr>
        <w:shd w:val="clear" w:color="auto" w:fill="FFFFFF"/>
        <w:spacing w:after="0" w:line="360" w:lineRule="auto"/>
        <w:rPr>
          <w:rFonts w:ascii="Tahoma" w:eastAsia="Times New Roman" w:hAnsi="Tahoma" w:cs="Tahoma"/>
          <w:i/>
          <w:color w:val="000000"/>
          <w:sz w:val="24"/>
          <w:szCs w:val="24"/>
          <w:shd w:val="clear" w:color="auto" w:fill="FFFFFF"/>
        </w:rPr>
      </w:pPr>
      <w:r w:rsidRPr="0087246E">
        <w:rPr>
          <w:rFonts w:ascii="Tahoma" w:eastAsia="Times New Roman" w:hAnsi="Tahoma" w:cs="Tahoma"/>
          <w:color w:val="000000"/>
          <w:sz w:val="24"/>
          <w:szCs w:val="24"/>
          <w:shd w:val="clear" w:color="auto" w:fill="FFFFFF"/>
        </w:rPr>
        <w:t>Can ADB</w:t>
      </w:r>
      <w:r w:rsidR="005E22EC" w:rsidRPr="0087246E">
        <w:rPr>
          <w:rFonts w:ascii="Tahoma" w:eastAsia="Times New Roman" w:hAnsi="Tahoma" w:cs="Tahoma"/>
          <w:color w:val="000000"/>
          <w:sz w:val="24"/>
          <w:szCs w:val="24"/>
          <w:shd w:val="clear" w:color="auto" w:fill="FFFFFF"/>
        </w:rPr>
        <w:t xml:space="preserve"> reduce </w:t>
      </w:r>
      <w:r w:rsidRPr="0087246E">
        <w:rPr>
          <w:rFonts w:ascii="Tahoma" w:eastAsia="Times New Roman" w:hAnsi="Tahoma" w:cs="Tahoma"/>
          <w:color w:val="000000"/>
          <w:sz w:val="24"/>
          <w:szCs w:val="24"/>
          <w:shd w:val="clear" w:color="auto" w:fill="FFFFFF"/>
        </w:rPr>
        <w:t xml:space="preserve">the </w:t>
      </w:r>
      <w:r w:rsidR="005E22EC" w:rsidRPr="0087246E">
        <w:rPr>
          <w:rFonts w:ascii="Tahoma" w:eastAsia="Times New Roman" w:hAnsi="Tahoma" w:cs="Tahoma"/>
          <w:color w:val="000000"/>
          <w:sz w:val="24"/>
          <w:szCs w:val="24"/>
          <w:shd w:val="clear" w:color="auto" w:fill="FFFFFF"/>
        </w:rPr>
        <w:t>political risk</w:t>
      </w:r>
      <w:r w:rsidRPr="0087246E">
        <w:rPr>
          <w:rFonts w:ascii="Tahoma" w:eastAsia="Times New Roman" w:hAnsi="Tahoma" w:cs="Tahoma"/>
          <w:color w:val="000000"/>
          <w:sz w:val="24"/>
          <w:szCs w:val="24"/>
          <w:shd w:val="clear" w:color="auto" w:fill="FFFFFF"/>
        </w:rPr>
        <w:t>s entailed</w:t>
      </w:r>
      <w:r w:rsidR="005E22EC" w:rsidRPr="0087246E">
        <w:rPr>
          <w:rFonts w:ascii="Tahoma" w:eastAsia="Times New Roman" w:hAnsi="Tahoma" w:cs="Tahoma"/>
          <w:color w:val="000000"/>
          <w:sz w:val="24"/>
          <w:szCs w:val="24"/>
          <w:shd w:val="clear" w:color="auto" w:fill="FFFFFF"/>
        </w:rPr>
        <w:t>? Skeptics rightly point out that neither CAREC, the Heart of Asia process, the Economic Cooperation Organization (ECO), nor other international col</w:t>
      </w:r>
      <w:r w:rsidR="006F1418" w:rsidRPr="0087246E">
        <w:rPr>
          <w:rFonts w:ascii="Tahoma" w:eastAsia="Times New Roman" w:hAnsi="Tahoma" w:cs="Tahoma"/>
          <w:color w:val="000000"/>
          <w:sz w:val="24"/>
          <w:szCs w:val="24"/>
          <w:shd w:val="clear" w:color="auto" w:fill="FFFFFF"/>
        </w:rPr>
        <w:t>laborations have ameliorated the most significant</w:t>
      </w:r>
      <w:r w:rsidR="005E22EC" w:rsidRPr="0087246E">
        <w:rPr>
          <w:rFonts w:ascii="Tahoma" w:eastAsia="Times New Roman" w:hAnsi="Tahoma" w:cs="Tahoma"/>
          <w:color w:val="000000"/>
          <w:sz w:val="24"/>
          <w:szCs w:val="24"/>
          <w:shd w:val="clear" w:color="auto" w:fill="FFFFFF"/>
        </w:rPr>
        <w:t xml:space="preserve"> regional tensions. Why, then, should we expect an ADB focus on the Southern Corridor to do what other initiatives have failed to do? </w:t>
      </w:r>
    </w:p>
    <w:p w:rsidR="005E22EC" w:rsidRPr="0087246E" w:rsidRDefault="005E22EC" w:rsidP="005E22EC">
      <w:pPr>
        <w:shd w:val="clear" w:color="auto" w:fill="FFFFFF"/>
        <w:spacing w:after="0" w:line="360" w:lineRule="auto"/>
        <w:rPr>
          <w:rFonts w:ascii="Tahoma" w:eastAsia="Times New Roman" w:hAnsi="Tahoma" w:cs="Tahoma"/>
          <w:i/>
          <w:color w:val="000000"/>
          <w:sz w:val="24"/>
          <w:szCs w:val="24"/>
          <w:shd w:val="clear" w:color="auto" w:fill="FFFFFF"/>
        </w:rPr>
      </w:pPr>
    </w:p>
    <w:p w:rsidR="00A77376" w:rsidRPr="0087246E" w:rsidRDefault="005E22EC" w:rsidP="005E22EC">
      <w:pPr>
        <w:shd w:val="clear" w:color="auto" w:fill="FFFFFF"/>
        <w:spacing w:after="0" w:line="360" w:lineRule="auto"/>
        <w:rPr>
          <w:rFonts w:ascii="Tahoma" w:eastAsia="Times New Roman" w:hAnsi="Tahoma" w:cs="Tahoma"/>
          <w:color w:val="000000"/>
          <w:sz w:val="24"/>
          <w:szCs w:val="24"/>
          <w:shd w:val="clear" w:color="auto" w:fill="FFFFFF"/>
        </w:rPr>
      </w:pPr>
      <w:r w:rsidRPr="0087246E">
        <w:rPr>
          <w:rFonts w:ascii="Tahoma" w:eastAsia="Times New Roman" w:hAnsi="Tahoma" w:cs="Tahoma"/>
          <w:i/>
          <w:color w:val="000000"/>
          <w:sz w:val="24"/>
          <w:szCs w:val="24"/>
          <w:shd w:val="clear" w:color="auto" w:fill="FFFFFF"/>
        </w:rPr>
        <w:t>It is crucially important to note that none of the existing international efforts has explicitly and emphatically been grounded in a rational and convincing vision of emerging</w:t>
      </w:r>
      <w:r w:rsidRPr="0087246E">
        <w:rPr>
          <w:rFonts w:ascii="Tahoma" w:eastAsia="Times New Roman" w:hAnsi="Tahoma" w:cs="Tahoma"/>
          <w:color w:val="000000"/>
          <w:sz w:val="24"/>
          <w:szCs w:val="24"/>
          <w:shd w:val="clear" w:color="auto" w:fill="FFFFFF"/>
        </w:rPr>
        <w:t xml:space="preserve"> </w:t>
      </w:r>
      <w:r w:rsidRPr="0087246E">
        <w:rPr>
          <w:rFonts w:ascii="Tahoma" w:eastAsia="Times New Roman" w:hAnsi="Tahoma" w:cs="Tahoma"/>
          <w:i/>
          <w:color w:val="000000"/>
          <w:sz w:val="24"/>
          <w:szCs w:val="24"/>
          <w:shd w:val="clear" w:color="auto" w:fill="FFFFFF"/>
        </w:rPr>
        <w:t xml:space="preserve">continental trade along the Southern Corridor. </w:t>
      </w:r>
      <w:r w:rsidRPr="0087246E">
        <w:rPr>
          <w:rFonts w:ascii="Tahoma" w:eastAsia="Times New Roman" w:hAnsi="Tahoma" w:cs="Tahoma"/>
          <w:color w:val="000000"/>
          <w:sz w:val="24"/>
          <w:szCs w:val="24"/>
          <w:shd w:val="clear" w:color="auto" w:fill="FFFFFF"/>
        </w:rPr>
        <w:t>Whereas the underlying logic and prospects of the China-Europe connection</w:t>
      </w:r>
      <w:r w:rsidRPr="0087246E">
        <w:rPr>
          <w:rFonts w:ascii="Tahoma" w:eastAsia="Times New Roman" w:hAnsi="Tahoma" w:cs="Tahoma"/>
          <w:i/>
          <w:color w:val="000000"/>
          <w:sz w:val="24"/>
          <w:szCs w:val="24"/>
          <w:shd w:val="clear" w:color="auto" w:fill="FFFFFF"/>
        </w:rPr>
        <w:t xml:space="preserve"> </w:t>
      </w:r>
      <w:r w:rsidRPr="0087246E">
        <w:rPr>
          <w:rFonts w:ascii="Tahoma" w:eastAsia="Times New Roman" w:hAnsi="Tahoma" w:cs="Tahoma"/>
          <w:color w:val="000000"/>
          <w:sz w:val="24"/>
          <w:szCs w:val="24"/>
          <w:shd w:val="clear" w:color="auto" w:fill="FFFFFF"/>
        </w:rPr>
        <w:t xml:space="preserve">have swept away nearly all doubts on the validity of the New Silk Road or Middle Corridor, no one, let alone a major international financial institution, has made the case for the Southern Corridor. With no vision of the economic benefits that could arise from the Southern Corridor, existing political risks remain unchallenged and unresolved. But if ADB were to calculate and announce the likely scale of continental and regional trade along that route, and then proceed to back efforts to remove impediments to its realization, it would dramatically affect the calculations of all countries involved. </w:t>
      </w:r>
    </w:p>
    <w:p w:rsidR="00A77376" w:rsidRPr="0087246E" w:rsidRDefault="00A77376" w:rsidP="005E22EC">
      <w:pPr>
        <w:shd w:val="clear" w:color="auto" w:fill="FFFFFF"/>
        <w:spacing w:after="0" w:line="360" w:lineRule="auto"/>
        <w:rPr>
          <w:rFonts w:ascii="Tahoma" w:eastAsia="Times New Roman" w:hAnsi="Tahoma" w:cs="Tahoma"/>
          <w:color w:val="000000"/>
          <w:sz w:val="24"/>
          <w:szCs w:val="24"/>
          <w:shd w:val="clear" w:color="auto" w:fill="FFFFFF"/>
        </w:rPr>
      </w:pPr>
    </w:p>
    <w:p w:rsidR="001B30DF" w:rsidRDefault="00A77376" w:rsidP="00A77376">
      <w:pPr>
        <w:shd w:val="clear" w:color="auto" w:fill="FFFFFF"/>
        <w:spacing w:after="0" w:line="360" w:lineRule="auto"/>
        <w:rPr>
          <w:rFonts w:ascii="Tahoma" w:eastAsia="Times New Roman" w:hAnsi="Tahoma" w:cs="Tahoma"/>
          <w:color w:val="000000"/>
          <w:sz w:val="24"/>
          <w:szCs w:val="24"/>
          <w:shd w:val="clear" w:color="auto" w:fill="FFFFFF"/>
        </w:rPr>
      </w:pPr>
      <w:r w:rsidRPr="0087246E">
        <w:rPr>
          <w:rFonts w:ascii="Tahoma" w:eastAsia="Times New Roman" w:hAnsi="Tahoma" w:cs="Tahoma"/>
          <w:color w:val="000000"/>
          <w:sz w:val="24"/>
          <w:szCs w:val="24"/>
          <w:shd w:val="clear" w:color="auto" w:fill="FFFFFF"/>
        </w:rPr>
        <w:t xml:space="preserve">It cannot be ADB’s mission to engage in the politics that underlie regional tensions. However, with its highly professional focus on economics, it is well positioned to point out </w:t>
      </w:r>
      <w:r w:rsidR="00601DE3">
        <w:rPr>
          <w:rFonts w:ascii="Tahoma" w:eastAsia="Times New Roman" w:hAnsi="Tahoma" w:cs="Tahoma"/>
          <w:color w:val="000000"/>
          <w:sz w:val="24"/>
          <w:szCs w:val="24"/>
          <w:shd w:val="clear" w:color="auto" w:fill="FFFFFF"/>
        </w:rPr>
        <w:t>the</w:t>
      </w:r>
      <w:r w:rsidRPr="0087246E">
        <w:rPr>
          <w:rFonts w:ascii="Tahoma" w:eastAsia="Times New Roman" w:hAnsi="Tahoma" w:cs="Tahoma"/>
          <w:color w:val="000000"/>
          <w:sz w:val="24"/>
          <w:szCs w:val="24"/>
          <w:shd w:val="clear" w:color="auto" w:fill="FFFFFF"/>
        </w:rPr>
        <w:t xml:space="preserve"> benefits of the proposed continental route</w:t>
      </w:r>
      <w:r w:rsidR="00601DE3">
        <w:rPr>
          <w:rFonts w:ascii="Tahoma" w:eastAsia="Times New Roman" w:hAnsi="Tahoma" w:cs="Tahoma"/>
          <w:color w:val="000000"/>
          <w:sz w:val="24"/>
          <w:szCs w:val="24"/>
          <w:shd w:val="clear" w:color="auto" w:fill="FFFFFF"/>
        </w:rPr>
        <w:t xml:space="preserve"> and the opportunity costs that will be incurred if it is not developed</w:t>
      </w:r>
      <w:r w:rsidRPr="0087246E">
        <w:rPr>
          <w:rFonts w:ascii="Tahoma" w:eastAsia="Times New Roman" w:hAnsi="Tahoma" w:cs="Tahoma"/>
          <w:color w:val="000000"/>
          <w:sz w:val="24"/>
          <w:szCs w:val="24"/>
          <w:shd w:val="clear" w:color="auto" w:fill="FFFFFF"/>
        </w:rPr>
        <w:t xml:space="preserve">. </w:t>
      </w:r>
      <w:r w:rsidRPr="0087246E">
        <w:rPr>
          <w:rFonts w:ascii="Tahoma" w:eastAsia="Times New Roman" w:hAnsi="Tahoma" w:cs="Tahoma"/>
          <w:i/>
          <w:color w:val="000000"/>
          <w:sz w:val="24"/>
          <w:szCs w:val="24"/>
          <w:u w:val="single"/>
          <w:shd w:val="clear" w:color="auto" w:fill="FFFFFF"/>
        </w:rPr>
        <w:t>The</w:t>
      </w:r>
      <w:r w:rsidR="005E22EC" w:rsidRPr="0087246E">
        <w:rPr>
          <w:rFonts w:ascii="Tahoma" w:eastAsia="Times New Roman" w:hAnsi="Tahoma" w:cs="Tahoma"/>
          <w:i/>
          <w:color w:val="000000"/>
          <w:sz w:val="24"/>
          <w:szCs w:val="24"/>
          <w:u w:val="single"/>
          <w:shd w:val="clear" w:color="auto" w:fill="FFFFFF"/>
        </w:rPr>
        <w:t xml:space="preserve"> key to</w:t>
      </w:r>
      <w:r w:rsidRPr="0087246E">
        <w:rPr>
          <w:rFonts w:ascii="Tahoma" w:eastAsia="Times New Roman" w:hAnsi="Tahoma" w:cs="Tahoma"/>
          <w:i/>
          <w:color w:val="000000"/>
          <w:sz w:val="24"/>
          <w:szCs w:val="24"/>
          <w:u w:val="single"/>
          <w:shd w:val="clear" w:color="auto" w:fill="FFFFFF"/>
        </w:rPr>
        <w:t xml:space="preserve"> success for such an effort will</w:t>
      </w:r>
      <w:r w:rsidR="005E22EC" w:rsidRPr="0087246E">
        <w:rPr>
          <w:rFonts w:ascii="Tahoma" w:eastAsia="Times New Roman" w:hAnsi="Tahoma" w:cs="Tahoma"/>
          <w:i/>
          <w:color w:val="000000"/>
          <w:sz w:val="24"/>
          <w:szCs w:val="24"/>
          <w:u w:val="single"/>
          <w:shd w:val="clear" w:color="auto" w:fill="FFFFFF"/>
        </w:rPr>
        <w:t xml:space="preserve"> be to identify and proclaim </w:t>
      </w:r>
      <w:r w:rsidRPr="0087246E">
        <w:rPr>
          <w:rFonts w:ascii="Tahoma" w:eastAsia="Times New Roman" w:hAnsi="Tahoma" w:cs="Tahoma"/>
          <w:i/>
          <w:color w:val="000000"/>
          <w:sz w:val="24"/>
          <w:szCs w:val="24"/>
          <w:u w:val="single"/>
          <w:shd w:val="clear" w:color="auto" w:fill="FFFFFF"/>
        </w:rPr>
        <w:t xml:space="preserve">to each country along the route </w:t>
      </w:r>
      <w:r w:rsidR="005E22EC" w:rsidRPr="0087246E">
        <w:rPr>
          <w:rFonts w:ascii="Tahoma" w:eastAsia="Times New Roman" w:hAnsi="Tahoma" w:cs="Tahoma"/>
          <w:i/>
          <w:color w:val="000000"/>
          <w:sz w:val="24"/>
          <w:szCs w:val="24"/>
          <w:u w:val="single"/>
          <w:shd w:val="clear" w:color="auto" w:fill="FFFFFF"/>
        </w:rPr>
        <w:t>the</w:t>
      </w:r>
      <w:r w:rsidRPr="0087246E">
        <w:rPr>
          <w:rFonts w:ascii="Tahoma" w:eastAsia="Times New Roman" w:hAnsi="Tahoma" w:cs="Tahoma"/>
          <w:i/>
          <w:color w:val="000000"/>
          <w:sz w:val="24"/>
          <w:szCs w:val="24"/>
          <w:u w:val="single"/>
          <w:shd w:val="clear" w:color="auto" w:fill="FFFFFF"/>
        </w:rPr>
        <w:t xml:space="preserve"> opportunity cost of non-participation</w:t>
      </w:r>
      <w:r w:rsidRPr="0087246E">
        <w:rPr>
          <w:rFonts w:ascii="Tahoma" w:eastAsia="Times New Roman" w:hAnsi="Tahoma" w:cs="Tahoma"/>
          <w:color w:val="000000"/>
          <w:sz w:val="24"/>
          <w:szCs w:val="24"/>
          <w:shd w:val="clear" w:color="auto" w:fill="FFFFFF"/>
        </w:rPr>
        <w:t>.</w:t>
      </w:r>
      <w:r w:rsidR="005E22EC" w:rsidRPr="0087246E">
        <w:rPr>
          <w:rFonts w:ascii="Tahoma" w:eastAsia="Times New Roman" w:hAnsi="Tahoma" w:cs="Tahoma"/>
          <w:color w:val="000000"/>
          <w:sz w:val="24"/>
          <w:szCs w:val="24"/>
          <w:shd w:val="clear" w:color="auto" w:fill="FFFFFF"/>
        </w:rPr>
        <w:t xml:space="preserve"> </w:t>
      </w:r>
      <w:r w:rsidRPr="0087246E">
        <w:rPr>
          <w:rFonts w:ascii="Tahoma" w:eastAsia="Times New Roman" w:hAnsi="Tahoma" w:cs="Tahoma"/>
          <w:color w:val="000000"/>
          <w:sz w:val="24"/>
          <w:szCs w:val="24"/>
          <w:shd w:val="clear" w:color="auto" w:fill="FFFFFF"/>
        </w:rPr>
        <w:t xml:space="preserve">Whether and how participation affects on-going strains in the political sphere is up to each country to decide on its own. </w:t>
      </w:r>
      <w:r w:rsidR="005E22EC" w:rsidRPr="0087246E">
        <w:rPr>
          <w:rFonts w:ascii="Tahoma" w:eastAsia="Times New Roman" w:hAnsi="Tahoma" w:cs="Tahoma"/>
          <w:color w:val="000000"/>
          <w:sz w:val="24"/>
          <w:szCs w:val="24"/>
          <w:shd w:val="clear" w:color="auto" w:fill="FFFFFF"/>
        </w:rPr>
        <w:t xml:space="preserve">  </w:t>
      </w:r>
    </w:p>
    <w:p w:rsidR="004F62ED" w:rsidRPr="004F62ED" w:rsidRDefault="004F62ED" w:rsidP="00A77376">
      <w:pPr>
        <w:shd w:val="clear" w:color="auto" w:fill="FFFFFF"/>
        <w:spacing w:after="0" w:line="360" w:lineRule="auto"/>
        <w:rPr>
          <w:rFonts w:ascii="Tahoma" w:eastAsia="Times New Roman" w:hAnsi="Tahoma" w:cs="Tahoma"/>
          <w:b/>
          <w:color w:val="000000"/>
          <w:sz w:val="36"/>
          <w:szCs w:val="36"/>
          <w:shd w:val="clear" w:color="auto" w:fill="FFFFFF"/>
        </w:rPr>
      </w:pPr>
    </w:p>
    <w:p w:rsidR="004F62ED" w:rsidRDefault="00601DE3" w:rsidP="004346DB">
      <w:pPr>
        <w:pStyle w:val="a8"/>
        <w:numPr>
          <w:ilvl w:val="0"/>
          <w:numId w:val="14"/>
        </w:numPr>
        <w:shd w:val="clear" w:color="auto" w:fill="FFFFFF"/>
        <w:spacing w:after="0" w:line="360" w:lineRule="auto"/>
        <w:rPr>
          <w:rFonts w:ascii="Tahoma" w:eastAsia="Times New Roman" w:hAnsi="Tahoma" w:cs="Tahoma"/>
          <w:color w:val="000000"/>
          <w:u w:val="single"/>
          <w:shd w:val="clear" w:color="auto" w:fill="FFFFFF"/>
        </w:rPr>
      </w:pPr>
      <w:r w:rsidRPr="004346DB">
        <w:rPr>
          <w:rFonts w:ascii="Tahoma" w:eastAsia="Times New Roman" w:hAnsi="Tahoma" w:cs="Tahoma"/>
          <w:color w:val="000000"/>
          <w:u w:val="single"/>
          <w:shd w:val="clear" w:color="auto" w:fill="FFFFFF"/>
        </w:rPr>
        <w:t>What are Opportunity Costs of I</w:t>
      </w:r>
      <w:r w:rsidR="004F62ED" w:rsidRPr="004346DB">
        <w:rPr>
          <w:rFonts w:ascii="Tahoma" w:eastAsia="Times New Roman" w:hAnsi="Tahoma" w:cs="Tahoma"/>
          <w:color w:val="000000"/>
          <w:u w:val="single"/>
          <w:shd w:val="clear" w:color="auto" w:fill="FFFFFF"/>
        </w:rPr>
        <w:t>naction?</w:t>
      </w:r>
    </w:p>
    <w:p w:rsidR="000E1635" w:rsidRDefault="00F76EFB" w:rsidP="004346DB">
      <w:pPr>
        <w:shd w:val="clear" w:color="auto" w:fill="FFFFFF"/>
        <w:spacing w:after="0" w:line="360" w:lineRule="auto"/>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lastRenderedPageBreak/>
        <w:t xml:space="preserve">In economics, as in physics, there is no rigorous method for measuring the consequences of non-action.  </w:t>
      </w:r>
      <w:r w:rsidR="002D6AA4">
        <w:rPr>
          <w:rFonts w:ascii="Tahoma" w:eastAsia="Times New Roman" w:hAnsi="Tahoma" w:cs="Tahoma"/>
          <w:color w:val="000000"/>
          <w:sz w:val="24"/>
          <w:szCs w:val="24"/>
          <w:shd w:val="clear" w:color="auto" w:fill="FFFFFF"/>
        </w:rPr>
        <w:t xml:space="preserve">However, it is safe to assume that if the ADB and CAREC were to hold back from supporting the Southern Corridor, they would strengthen the likelihood that the status quo would continue in key member countries or that current economic trends there would intensify. One can hypothesize this happening in </w:t>
      </w:r>
      <w:r w:rsidR="0092309B">
        <w:rPr>
          <w:rFonts w:ascii="Tahoma" w:eastAsia="Times New Roman" w:hAnsi="Tahoma" w:cs="Tahoma"/>
          <w:color w:val="000000"/>
          <w:sz w:val="24"/>
          <w:szCs w:val="24"/>
          <w:shd w:val="clear" w:color="auto" w:fill="FFFFFF"/>
        </w:rPr>
        <w:t xml:space="preserve">four </w:t>
      </w:r>
      <w:r w:rsidR="002D6AA4">
        <w:rPr>
          <w:rFonts w:ascii="Tahoma" w:eastAsia="Times New Roman" w:hAnsi="Tahoma" w:cs="Tahoma"/>
          <w:color w:val="000000"/>
          <w:sz w:val="24"/>
          <w:szCs w:val="24"/>
          <w:shd w:val="clear" w:color="auto" w:fill="FFFFFF"/>
        </w:rPr>
        <w:t xml:space="preserve">areas. </w:t>
      </w:r>
    </w:p>
    <w:p w:rsidR="000E1635" w:rsidRDefault="000E1635" w:rsidP="004346DB">
      <w:pPr>
        <w:shd w:val="clear" w:color="auto" w:fill="FFFFFF"/>
        <w:spacing w:after="0" w:line="360" w:lineRule="auto"/>
        <w:rPr>
          <w:rFonts w:ascii="Tahoma" w:eastAsia="Times New Roman" w:hAnsi="Tahoma" w:cs="Tahoma"/>
          <w:color w:val="000000"/>
          <w:sz w:val="24"/>
          <w:szCs w:val="24"/>
          <w:shd w:val="clear" w:color="auto" w:fill="FFFFFF"/>
        </w:rPr>
      </w:pPr>
    </w:p>
    <w:p w:rsidR="000E1635" w:rsidRDefault="002D6AA4" w:rsidP="004346DB">
      <w:pPr>
        <w:shd w:val="clear" w:color="auto" w:fill="FFFFFF"/>
        <w:spacing w:after="0" w:line="360" w:lineRule="auto"/>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First, the continued economic stagnation and isolation of Afghanistan would engender social and political instability there</w:t>
      </w:r>
      <w:r w:rsidR="000E1635">
        <w:rPr>
          <w:rFonts w:ascii="Tahoma" w:eastAsia="Times New Roman" w:hAnsi="Tahoma" w:cs="Tahoma"/>
          <w:color w:val="000000"/>
          <w:sz w:val="24"/>
          <w:szCs w:val="24"/>
          <w:shd w:val="clear" w:color="auto" w:fill="FFFFFF"/>
        </w:rPr>
        <w:t xml:space="preserve"> for the foreseeable future. </w:t>
      </w:r>
      <w:r>
        <w:rPr>
          <w:rFonts w:ascii="Tahoma" w:eastAsia="Times New Roman" w:hAnsi="Tahoma" w:cs="Tahoma"/>
          <w:color w:val="000000"/>
          <w:sz w:val="24"/>
          <w:szCs w:val="24"/>
          <w:shd w:val="clear" w:color="auto" w:fill="FFFFFF"/>
        </w:rPr>
        <w:t xml:space="preserve">This </w:t>
      </w:r>
      <w:r w:rsidR="000E1635">
        <w:rPr>
          <w:rFonts w:ascii="Tahoma" w:eastAsia="Times New Roman" w:hAnsi="Tahoma" w:cs="Tahoma"/>
          <w:color w:val="000000"/>
          <w:sz w:val="24"/>
          <w:szCs w:val="24"/>
          <w:shd w:val="clear" w:color="auto" w:fill="FFFFFF"/>
        </w:rPr>
        <w:t>will strengthen the Taliban and</w:t>
      </w:r>
      <w:r>
        <w:rPr>
          <w:rFonts w:ascii="Tahoma" w:eastAsia="Times New Roman" w:hAnsi="Tahoma" w:cs="Tahoma"/>
          <w:color w:val="000000"/>
          <w:sz w:val="24"/>
          <w:szCs w:val="24"/>
          <w:shd w:val="clear" w:color="auto" w:fill="FFFFFF"/>
        </w:rPr>
        <w:t xml:space="preserve"> further open the country to foreign extremist </w:t>
      </w:r>
      <w:r w:rsidR="000E1635">
        <w:rPr>
          <w:rFonts w:ascii="Tahoma" w:eastAsia="Times New Roman" w:hAnsi="Tahoma" w:cs="Tahoma"/>
          <w:color w:val="000000"/>
          <w:sz w:val="24"/>
          <w:szCs w:val="24"/>
          <w:shd w:val="clear" w:color="auto" w:fill="FFFFFF"/>
        </w:rPr>
        <w:t>fleeing Iraq and Syria.</w:t>
      </w:r>
      <w:r>
        <w:rPr>
          <w:rFonts w:ascii="Tahoma" w:eastAsia="Times New Roman" w:hAnsi="Tahoma" w:cs="Tahoma"/>
          <w:color w:val="000000"/>
          <w:sz w:val="24"/>
          <w:szCs w:val="24"/>
          <w:shd w:val="clear" w:color="auto" w:fill="FFFFFF"/>
        </w:rPr>
        <w:t xml:space="preserve"> </w:t>
      </w:r>
    </w:p>
    <w:p w:rsidR="000E1635" w:rsidRDefault="000E1635" w:rsidP="004346DB">
      <w:pPr>
        <w:shd w:val="clear" w:color="auto" w:fill="FFFFFF"/>
        <w:spacing w:after="0" w:line="360" w:lineRule="auto"/>
        <w:rPr>
          <w:rFonts w:ascii="Tahoma" w:eastAsia="Times New Roman" w:hAnsi="Tahoma" w:cs="Tahoma"/>
          <w:color w:val="000000"/>
          <w:sz w:val="24"/>
          <w:szCs w:val="24"/>
          <w:shd w:val="clear" w:color="auto" w:fill="FFFFFF"/>
        </w:rPr>
      </w:pPr>
    </w:p>
    <w:p w:rsidR="002D6AA4" w:rsidRPr="0092309B" w:rsidRDefault="000E1635" w:rsidP="002D6AA4">
      <w:pPr>
        <w:shd w:val="clear" w:color="auto" w:fill="FFFFFF"/>
        <w:spacing w:after="0" w:line="360" w:lineRule="auto"/>
        <w:rPr>
          <w:rFonts w:ascii="Tahoma" w:eastAsia="Times New Roman" w:hAnsi="Tahoma" w:cs="Tahoma"/>
          <w:color w:val="000000"/>
          <w:sz w:val="24"/>
          <w:szCs w:val="24"/>
          <w:shd w:val="clear" w:color="auto" w:fill="FFFFFF"/>
        </w:rPr>
      </w:pPr>
      <w:r w:rsidRPr="0092309B">
        <w:rPr>
          <w:rFonts w:ascii="Tahoma" w:eastAsia="Times New Roman" w:hAnsi="Tahoma" w:cs="Tahoma"/>
          <w:color w:val="000000"/>
          <w:sz w:val="24"/>
          <w:szCs w:val="24"/>
          <w:shd w:val="clear" w:color="auto" w:fill="FFFFFF"/>
        </w:rPr>
        <w:t>Second, this will perpetuate the continued isolation of CAREC members in Central Asia from nearby and traditional trading partners in Afghanistan, Pakistan and India. Not only will it guarantee continued low levels of investment from the Indian Sub-Continent and Southeast Asia but it will prevent them from marketing their products (cotton, vegetables) and manufactured goods to South and Southeast Asia. In short, it will prevent CAREC from achieving several of its key goals.</w:t>
      </w:r>
    </w:p>
    <w:p w:rsidR="004346DB" w:rsidRPr="0092309B" w:rsidRDefault="000E1635" w:rsidP="000E1635">
      <w:pPr>
        <w:shd w:val="clear" w:color="auto" w:fill="FFFFFF"/>
        <w:spacing w:after="0" w:line="360" w:lineRule="auto"/>
        <w:rPr>
          <w:rFonts w:ascii="Tahoma" w:eastAsia="Times New Roman" w:hAnsi="Tahoma" w:cs="Tahoma"/>
          <w:color w:val="000000"/>
          <w:sz w:val="24"/>
          <w:szCs w:val="24"/>
          <w:shd w:val="clear" w:color="auto" w:fill="FFFFFF"/>
        </w:rPr>
      </w:pPr>
      <w:r w:rsidRPr="0092309B">
        <w:rPr>
          <w:rFonts w:ascii="Tahoma" w:eastAsia="Times New Roman" w:hAnsi="Tahoma" w:cs="Tahoma"/>
          <w:color w:val="000000"/>
          <w:sz w:val="24"/>
          <w:szCs w:val="24"/>
          <w:shd w:val="clear" w:color="auto" w:fill="FFFFFF"/>
        </w:rPr>
        <w:br/>
        <w:t xml:space="preserve">Third, inaction will reduce the likelihood that economic interaction will </w:t>
      </w:r>
      <w:r w:rsidR="0092309B">
        <w:rPr>
          <w:rFonts w:ascii="Tahoma" w:eastAsia="Times New Roman" w:hAnsi="Tahoma" w:cs="Tahoma"/>
          <w:color w:val="000000"/>
          <w:sz w:val="24"/>
          <w:szCs w:val="24"/>
          <w:shd w:val="clear" w:color="auto" w:fill="FFFFFF"/>
        </w:rPr>
        <w:t>promote</w:t>
      </w:r>
      <w:r w:rsidRPr="0092309B">
        <w:rPr>
          <w:rFonts w:ascii="Tahoma" w:eastAsia="Times New Roman" w:hAnsi="Tahoma" w:cs="Tahoma"/>
          <w:color w:val="000000"/>
          <w:sz w:val="24"/>
          <w:szCs w:val="24"/>
          <w:shd w:val="clear" w:color="auto" w:fill="FFFFFF"/>
        </w:rPr>
        <w:t xml:space="preserve"> the reduction of tensions between Pakistan and India. At the same time, the growing imbalance between China’s increasing access to land routes to Europe and India’s total dependence on sea lanes is bound to </w:t>
      </w:r>
      <w:r w:rsidR="0092309B">
        <w:rPr>
          <w:rFonts w:ascii="Tahoma" w:eastAsia="Times New Roman" w:hAnsi="Tahoma" w:cs="Tahoma"/>
          <w:color w:val="000000"/>
          <w:sz w:val="24"/>
          <w:szCs w:val="24"/>
          <w:shd w:val="clear" w:color="auto" w:fill="FFFFFF"/>
        </w:rPr>
        <w:t xml:space="preserve">foster tensions between these great powers in the Indian Ocean and specifically in the Bay of Bengal and Arabian Sea. </w:t>
      </w:r>
    </w:p>
    <w:p w:rsidR="0092309B" w:rsidRPr="0092309B" w:rsidRDefault="0092309B" w:rsidP="002D6AA4">
      <w:pPr>
        <w:shd w:val="clear" w:color="auto" w:fill="FFFFFF"/>
        <w:spacing w:after="0" w:line="360" w:lineRule="auto"/>
        <w:rPr>
          <w:rFonts w:ascii="Tahoma" w:eastAsia="Times New Roman" w:hAnsi="Tahoma" w:cs="Tahoma"/>
          <w:color w:val="000000"/>
          <w:sz w:val="24"/>
          <w:szCs w:val="24"/>
          <w:shd w:val="clear" w:color="auto" w:fill="FFFFFF"/>
        </w:rPr>
      </w:pPr>
    </w:p>
    <w:p w:rsidR="00F76EFB" w:rsidRPr="0092309B" w:rsidRDefault="0092309B" w:rsidP="0092309B">
      <w:pPr>
        <w:shd w:val="clear" w:color="auto" w:fill="FFFFFF"/>
        <w:spacing w:after="0" w:line="360" w:lineRule="auto"/>
        <w:rPr>
          <w:rFonts w:ascii="Tahoma" w:eastAsia="Times New Roman" w:hAnsi="Tahoma" w:cs="Tahoma"/>
          <w:color w:val="000000"/>
          <w:sz w:val="24"/>
          <w:szCs w:val="24"/>
          <w:shd w:val="clear" w:color="auto" w:fill="FFFFFF"/>
        </w:rPr>
      </w:pPr>
      <w:r w:rsidRPr="0092309B">
        <w:rPr>
          <w:rFonts w:ascii="Tahoma" w:eastAsia="Times New Roman" w:hAnsi="Tahoma" w:cs="Tahoma"/>
          <w:color w:val="000000"/>
          <w:sz w:val="24"/>
          <w:szCs w:val="24"/>
          <w:shd w:val="clear" w:color="auto" w:fill="FFFFFF"/>
        </w:rPr>
        <w:t xml:space="preserve">Finally, inaction on the Southern Corridor will marginalize the Asia Development Bank and reduce it to the role of spectator or minor participant in important regional economic developments promoted by others. As to CAREC, it will but a firm cap and end point on the further development of what has otherwise been a </w:t>
      </w:r>
      <w:r>
        <w:rPr>
          <w:rFonts w:ascii="Tahoma" w:eastAsia="Times New Roman" w:hAnsi="Tahoma" w:cs="Tahoma"/>
          <w:color w:val="000000"/>
          <w:sz w:val="24"/>
          <w:szCs w:val="24"/>
          <w:shd w:val="clear" w:color="auto" w:fill="FFFFFF"/>
        </w:rPr>
        <w:t xml:space="preserve">visionary and </w:t>
      </w:r>
      <w:r w:rsidRPr="0092309B">
        <w:rPr>
          <w:rFonts w:ascii="Tahoma" w:eastAsia="Times New Roman" w:hAnsi="Tahoma" w:cs="Tahoma"/>
          <w:color w:val="000000"/>
          <w:sz w:val="24"/>
          <w:szCs w:val="24"/>
          <w:shd w:val="clear" w:color="auto" w:fill="FFFFFF"/>
        </w:rPr>
        <w:t>successful program.</w:t>
      </w:r>
    </w:p>
    <w:p w:rsidR="001B30DF" w:rsidRDefault="001B30DF" w:rsidP="001B30DF">
      <w:pPr>
        <w:shd w:val="clear" w:color="auto" w:fill="FFFFFF"/>
        <w:spacing w:after="0" w:line="240" w:lineRule="auto"/>
        <w:rPr>
          <w:rFonts w:ascii="Tahoma" w:eastAsia="Times New Roman" w:hAnsi="Tahoma" w:cs="Tahoma"/>
          <w:color w:val="000000"/>
          <w:sz w:val="24"/>
          <w:szCs w:val="24"/>
          <w:shd w:val="clear" w:color="auto" w:fill="FFFFFF"/>
        </w:rPr>
      </w:pPr>
    </w:p>
    <w:p w:rsidR="001B30DF" w:rsidRDefault="001B30DF" w:rsidP="001B30DF">
      <w:pPr>
        <w:shd w:val="clear" w:color="auto" w:fill="FFFFFF"/>
        <w:spacing w:after="0" w:line="240" w:lineRule="auto"/>
        <w:rPr>
          <w:rFonts w:ascii="Tahoma" w:eastAsia="Times New Roman" w:hAnsi="Tahoma" w:cs="Tahoma"/>
          <w:color w:val="000000"/>
          <w:sz w:val="24"/>
          <w:szCs w:val="24"/>
          <w:shd w:val="clear" w:color="auto" w:fill="FFFFFF"/>
        </w:rPr>
      </w:pPr>
    </w:p>
    <w:p w:rsidR="001B30DF" w:rsidRDefault="001B30DF" w:rsidP="001B30DF">
      <w:pPr>
        <w:shd w:val="clear" w:color="auto" w:fill="FFFFFF"/>
        <w:spacing w:after="0" w:line="240" w:lineRule="auto"/>
        <w:rPr>
          <w:rFonts w:ascii="Tahoma" w:eastAsia="Times New Roman" w:hAnsi="Tahoma" w:cs="Tahoma"/>
          <w:color w:val="000000"/>
          <w:sz w:val="24"/>
          <w:szCs w:val="24"/>
          <w:shd w:val="clear" w:color="auto" w:fill="FFFFFF"/>
        </w:rPr>
      </w:pPr>
    </w:p>
    <w:p w:rsidR="001B30DF" w:rsidRDefault="001B30DF" w:rsidP="001B30DF">
      <w:pPr>
        <w:shd w:val="clear" w:color="auto" w:fill="FFFFFF"/>
        <w:spacing w:after="0" w:line="240" w:lineRule="auto"/>
        <w:rPr>
          <w:rFonts w:ascii="Tahoma" w:eastAsia="Times New Roman" w:hAnsi="Tahoma" w:cs="Tahoma"/>
          <w:color w:val="000000"/>
          <w:sz w:val="24"/>
          <w:szCs w:val="24"/>
          <w:shd w:val="clear" w:color="auto" w:fill="FFFFFF"/>
        </w:rPr>
      </w:pPr>
    </w:p>
    <w:p w:rsidR="001B30DF" w:rsidRDefault="001B30DF" w:rsidP="001B30DF">
      <w:pPr>
        <w:shd w:val="clear" w:color="auto" w:fill="FFFFFF"/>
        <w:spacing w:after="0" w:line="240" w:lineRule="auto"/>
        <w:rPr>
          <w:rFonts w:ascii="Tahoma" w:eastAsia="Times New Roman" w:hAnsi="Tahoma" w:cs="Tahoma"/>
          <w:color w:val="000000"/>
          <w:sz w:val="24"/>
          <w:szCs w:val="24"/>
          <w:shd w:val="clear" w:color="auto" w:fill="FFFFFF"/>
        </w:rPr>
      </w:pPr>
    </w:p>
    <w:p w:rsidR="001B30DF" w:rsidRDefault="001B30DF" w:rsidP="001B30DF">
      <w:pPr>
        <w:shd w:val="clear" w:color="auto" w:fill="FFFFFF"/>
        <w:spacing w:after="0" w:line="240" w:lineRule="auto"/>
        <w:rPr>
          <w:rFonts w:ascii="Tahoma" w:eastAsia="Times New Roman" w:hAnsi="Tahoma" w:cs="Tahoma"/>
          <w:color w:val="000000"/>
          <w:sz w:val="24"/>
          <w:szCs w:val="24"/>
          <w:shd w:val="clear" w:color="auto" w:fill="FFFFFF"/>
        </w:rPr>
      </w:pPr>
    </w:p>
    <w:p w:rsidR="00591254" w:rsidRDefault="00591254"/>
    <w:sectPr w:rsidR="00591254" w:rsidSect="006154B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84F" w:rsidRDefault="0047384F" w:rsidP="004B25FE">
      <w:pPr>
        <w:spacing w:after="0" w:line="240" w:lineRule="auto"/>
      </w:pPr>
      <w:r>
        <w:separator/>
      </w:r>
    </w:p>
  </w:endnote>
  <w:endnote w:type="continuationSeparator" w:id="0">
    <w:p w:rsidR="0047384F" w:rsidRDefault="0047384F" w:rsidP="004B2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369420"/>
      <w:docPartObj>
        <w:docPartGallery w:val="Page Numbers (Bottom of Page)"/>
        <w:docPartUnique/>
      </w:docPartObj>
    </w:sdtPr>
    <w:sdtEndPr>
      <w:rPr>
        <w:noProof/>
      </w:rPr>
    </w:sdtEndPr>
    <w:sdtContent>
      <w:p w:rsidR="004B25FE" w:rsidRDefault="00E64C0D">
        <w:pPr>
          <w:pStyle w:val="af"/>
          <w:jc w:val="right"/>
        </w:pPr>
        <w:r>
          <w:fldChar w:fldCharType="begin"/>
        </w:r>
        <w:r w:rsidR="004B25FE">
          <w:instrText xml:space="preserve"> PAGE   \* MERGEFORMAT </w:instrText>
        </w:r>
        <w:r>
          <w:fldChar w:fldCharType="separate"/>
        </w:r>
        <w:r w:rsidR="009E6DC6">
          <w:rPr>
            <w:noProof/>
          </w:rPr>
          <w:t>1</w:t>
        </w:r>
        <w:r>
          <w:rPr>
            <w:noProof/>
          </w:rPr>
          <w:fldChar w:fldCharType="end"/>
        </w:r>
      </w:p>
    </w:sdtContent>
  </w:sdt>
  <w:p w:rsidR="004B25FE" w:rsidRDefault="004B25F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84F" w:rsidRDefault="0047384F" w:rsidP="004B25FE">
      <w:pPr>
        <w:spacing w:after="0" w:line="240" w:lineRule="auto"/>
      </w:pPr>
      <w:r>
        <w:separator/>
      </w:r>
    </w:p>
  </w:footnote>
  <w:footnote w:type="continuationSeparator" w:id="0">
    <w:p w:rsidR="0047384F" w:rsidRDefault="0047384F" w:rsidP="004B25FE">
      <w:pPr>
        <w:spacing w:after="0" w:line="240" w:lineRule="auto"/>
      </w:pPr>
      <w:r>
        <w:continuationSeparator/>
      </w:r>
    </w:p>
  </w:footnote>
  <w:footnote w:id="1">
    <w:p w:rsidR="00A568EF" w:rsidRDefault="00A568EF">
      <w:pPr>
        <w:pStyle w:val="a4"/>
      </w:pPr>
      <w:r>
        <w:rPr>
          <w:rStyle w:val="a9"/>
        </w:rPr>
        <w:footnoteRef/>
      </w:r>
      <w:r>
        <w:t xml:space="preserve"> Assisting in the research for this essay was Mr. </w:t>
      </w:r>
      <w:proofErr w:type="spellStart"/>
      <w:r>
        <w:t>Berke</w:t>
      </w:r>
      <w:proofErr w:type="spellEnd"/>
      <w:r>
        <w:t xml:space="preserve"> </w:t>
      </w:r>
      <w:proofErr w:type="spellStart"/>
      <w:r>
        <w:t>Gursoy</w:t>
      </w:r>
      <w:proofErr w:type="spellEnd"/>
      <w:r>
        <w:t>, an intern at the American Foreign Policy Council.</w:t>
      </w:r>
    </w:p>
    <w:p w:rsidR="00A568EF" w:rsidRDefault="00A568EF">
      <w:pPr>
        <w:pStyle w:val="a4"/>
      </w:pPr>
      <w:r>
        <w:t>I gratefully acknowledge the close attention and tenacity he lavished on the project.</w:t>
      </w:r>
    </w:p>
  </w:footnote>
  <w:footnote w:id="2">
    <w:p w:rsidR="004B25FE" w:rsidRDefault="004B25FE" w:rsidP="004B25FE">
      <w:pPr>
        <w:pStyle w:val="a4"/>
      </w:pPr>
      <w:r>
        <w:rPr>
          <w:rStyle w:val="a9"/>
        </w:rPr>
        <w:footnoteRef/>
      </w:r>
      <w:r>
        <w:t xml:space="preserve"> </w:t>
      </w:r>
      <w:proofErr w:type="spellStart"/>
      <w:r>
        <w:t>Edvard</w:t>
      </w:r>
      <w:proofErr w:type="spellEnd"/>
      <w:r>
        <w:t xml:space="preserve"> </w:t>
      </w:r>
      <w:proofErr w:type="spellStart"/>
      <w:r>
        <w:t>Rtveladze</w:t>
      </w:r>
      <w:proofErr w:type="spellEnd"/>
      <w:r>
        <w:t xml:space="preserve">, </w:t>
      </w:r>
      <w:proofErr w:type="spellStart"/>
      <w:r>
        <w:rPr>
          <w:u w:val="single"/>
        </w:rPr>
        <w:t>Velikaia</w:t>
      </w:r>
      <w:proofErr w:type="spellEnd"/>
      <w:r>
        <w:rPr>
          <w:u w:val="single"/>
        </w:rPr>
        <w:t xml:space="preserve"> </w:t>
      </w:r>
      <w:proofErr w:type="spellStart"/>
      <w:r>
        <w:rPr>
          <w:u w:val="single"/>
        </w:rPr>
        <w:t>Indiisakaia</w:t>
      </w:r>
      <w:proofErr w:type="spellEnd"/>
      <w:r>
        <w:rPr>
          <w:u w:val="single"/>
        </w:rPr>
        <w:t xml:space="preserve"> </w:t>
      </w:r>
      <w:proofErr w:type="spellStart"/>
      <w:r>
        <w:rPr>
          <w:u w:val="single"/>
        </w:rPr>
        <w:t>Doroga</w:t>
      </w:r>
      <w:proofErr w:type="spellEnd"/>
      <w:r>
        <w:t>, St. Petersburg, 2011.</w:t>
      </w:r>
    </w:p>
  </w:footnote>
  <w:footnote w:id="3">
    <w:p w:rsidR="004B25FE" w:rsidRPr="00123E08" w:rsidRDefault="004B25FE" w:rsidP="004B25FE">
      <w:pPr>
        <w:pStyle w:val="a4"/>
      </w:pPr>
      <w:r>
        <w:rPr>
          <w:rStyle w:val="a9"/>
        </w:rPr>
        <w:footnoteRef/>
      </w:r>
      <w:r>
        <w:t xml:space="preserve"> IMF/http://data.imf.org/regular.aspx?key=61013712  </w:t>
      </w:r>
    </w:p>
  </w:footnote>
  <w:footnote w:id="4">
    <w:p w:rsidR="004B25FE" w:rsidRPr="0056677E" w:rsidRDefault="004B25FE" w:rsidP="00E96247">
      <w:pPr>
        <w:spacing w:after="0" w:line="240" w:lineRule="auto"/>
        <w:rPr>
          <w:rFonts w:ascii="Tahoma" w:hAnsi="Tahoma" w:cs="Tahoma"/>
          <w:sz w:val="24"/>
          <w:szCs w:val="24"/>
        </w:rPr>
      </w:pPr>
      <w:r w:rsidRPr="00123E08">
        <w:rPr>
          <w:rStyle w:val="a9"/>
        </w:rPr>
        <w:footnoteRef/>
      </w:r>
      <w:r w:rsidRPr="00123E08">
        <w:t xml:space="preserve"> </w:t>
      </w:r>
      <w:r w:rsidRPr="00123E08">
        <w:rPr>
          <w:rFonts w:ascii="Tahoma" w:hAnsi="Tahoma" w:cs="Tahoma"/>
          <w:sz w:val="24"/>
          <w:szCs w:val="24"/>
        </w:rPr>
        <w:t xml:space="preserve"> </w:t>
      </w:r>
      <w:hyperlink r:id="rId1" w:history="1">
        <w:r w:rsidRPr="00123E08">
          <w:rPr>
            <w:rStyle w:val="a3"/>
            <w:color w:val="auto"/>
            <w:sz w:val="20"/>
            <w:szCs w:val="20"/>
          </w:rPr>
          <w:t>http://ec.europa.eu/trade/policy/countries-and-regions/countries/india/</w:t>
        </w:r>
      </w:hyperlink>
      <w:r w:rsidR="0021049F" w:rsidRPr="0021049F">
        <w:rPr>
          <w:rStyle w:val="a3"/>
          <w:color w:val="auto"/>
          <w:sz w:val="20"/>
          <w:szCs w:val="20"/>
          <w:u w:val="none"/>
        </w:rPr>
        <w:t xml:space="preserve">; also </w:t>
      </w:r>
      <w:hyperlink r:id="rId2" w:history="1">
        <w:r w:rsidR="00684469" w:rsidRPr="00AA7EB1">
          <w:rPr>
            <w:rStyle w:val="a3"/>
            <w:color w:val="auto"/>
            <w:sz w:val="20"/>
            <w:szCs w:val="20"/>
          </w:rPr>
          <w:t>http://data.imf.org/regular.aspx?key=61013712</w:t>
        </w:r>
      </w:hyperlink>
    </w:p>
  </w:footnote>
  <w:footnote w:id="5">
    <w:p w:rsidR="00C91D09" w:rsidRPr="00A86A0C" w:rsidRDefault="00C91D09" w:rsidP="00A86A0C">
      <w:pPr>
        <w:spacing w:after="0"/>
        <w:rPr>
          <w:rFonts w:eastAsia="Times New Roman"/>
          <w:b/>
          <w:color w:val="000000"/>
          <w:sz w:val="20"/>
          <w:szCs w:val="20"/>
          <w:u w:val="single"/>
        </w:rPr>
      </w:pPr>
      <w:r w:rsidRPr="00A86A0C">
        <w:rPr>
          <w:rStyle w:val="a9"/>
          <w:sz w:val="20"/>
          <w:szCs w:val="20"/>
        </w:rPr>
        <w:footnoteRef/>
      </w:r>
      <w:hyperlink r:id="rId3" w:history="1">
        <w:r w:rsidR="00A86A0C" w:rsidRPr="00A86A0C">
          <w:rPr>
            <w:rFonts w:eastAsia="Times New Roman"/>
            <w:color w:val="0563C1"/>
            <w:sz w:val="20"/>
            <w:szCs w:val="20"/>
            <w:u w:val="single"/>
          </w:rPr>
          <w:t>http://www.mfa.gov.tr/turkey_s-commercial-and-economic-relations-with-india.en.mfa</w:t>
        </w:r>
      </w:hyperlink>
    </w:p>
  </w:footnote>
  <w:footnote w:id="6">
    <w:p w:rsidR="0017474B" w:rsidRDefault="0017474B">
      <w:pPr>
        <w:pStyle w:val="a4"/>
      </w:pPr>
      <w:r>
        <w:rPr>
          <w:rStyle w:val="a9"/>
        </w:rPr>
        <w:footnoteRef/>
      </w:r>
      <w:r>
        <w:t xml:space="preserve"> To be sure, Pakistan’s imports from Europe/Turkey plummeted after 2006 but they have since recovered.</w:t>
      </w:r>
    </w:p>
  </w:footnote>
  <w:footnote w:id="7">
    <w:p w:rsidR="00684469" w:rsidRDefault="00684469">
      <w:pPr>
        <w:pStyle w:val="a4"/>
      </w:pPr>
      <w:r>
        <w:rPr>
          <w:rStyle w:val="a9"/>
        </w:rPr>
        <w:footnoteRef/>
      </w:r>
      <w:r w:rsidRPr="00684469">
        <w:t xml:space="preserve"> </w:t>
      </w:r>
      <w:hyperlink r:id="rId4" w:history="1">
        <w:r w:rsidRPr="00684469">
          <w:rPr>
            <w:rStyle w:val="a3"/>
            <w:color w:val="auto"/>
          </w:rPr>
          <w:t>http://data.imf.org/regular.aspx?key=61013712</w:t>
        </w:r>
      </w:hyperlink>
    </w:p>
  </w:footnote>
  <w:footnote w:id="8">
    <w:p w:rsidR="000A160A" w:rsidRPr="00C0525F" w:rsidRDefault="000A160A">
      <w:pPr>
        <w:pStyle w:val="a4"/>
        <w:rPr>
          <w:sz w:val="16"/>
          <w:szCs w:val="16"/>
        </w:rPr>
      </w:pPr>
      <w:r w:rsidRPr="00C0525F">
        <w:rPr>
          <w:rStyle w:val="a9"/>
          <w:sz w:val="16"/>
          <w:szCs w:val="16"/>
        </w:rPr>
        <w:footnoteRef/>
      </w:r>
      <w:r w:rsidRPr="00C0525F">
        <w:rPr>
          <w:sz w:val="16"/>
          <w:szCs w:val="16"/>
        </w:rPr>
        <w:t xml:space="preserve"> Turkey’s investment value takes into account its major East-West focused transport projects undertaken since 2010, it does not take into account planned future projects. </w:t>
      </w:r>
      <w:hyperlink r:id="rId5" w:history="1">
        <w:r w:rsidRPr="00C0525F">
          <w:rPr>
            <w:rStyle w:val="a3"/>
            <w:sz w:val="16"/>
            <w:szCs w:val="16"/>
          </w:rPr>
          <w:t>BTK railroad</w:t>
        </w:r>
      </w:hyperlink>
      <w:r w:rsidRPr="00C0525F">
        <w:rPr>
          <w:sz w:val="16"/>
          <w:szCs w:val="16"/>
        </w:rPr>
        <w:t xml:space="preserve">, </w:t>
      </w:r>
      <w:hyperlink r:id="rId6" w:history="1">
        <w:proofErr w:type="spellStart"/>
        <w:r w:rsidRPr="00C0525F">
          <w:rPr>
            <w:rStyle w:val="a3"/>
            <w:sz w:val="16"/>
            <w:szCs w:val="16"/>
          </w:rPr>
          <w:t>Marmary</w:t>
        </w:r>
        <w:proofErr w:type="spellEnd"/>
        <w:r w:rsidRPr="00C0525F">
          <w:rPr>
            <w:rStyle w:val="a3"/>
            <w:sz w:val="16"/>
            <w:szCs w:val="16"/>
          </w:rPr>
          <w:t xml:space="preserve"> Tunnel</w:t>
        </w:r>
      </w:hyperlink>
      <w:r w:rsidRPr="00C0525F">
        <w:rPr>
          <w:sz w:val="16"/>
          <w:szCs w:val="16"/>
        </w:rPr>
        <w:t xml:space="preserve">, </w:t>
      </w:r>
      <w:hyperlink r:id="rId7" w:history="1">
        <w:r w:rsidRPr="00C0525F">
          <w:rPr>
            <w:rStyle w:val="a3"/>
            <w:sz w:val="16"/>
            <w:szCs w:val="16"/>
          </w:rPr>
          <w:t>Eurasia Tunnel</w:t>
        </w:r>
      </w:hyperlink>
      <w:hyperlink r:id="rId8" w:history="1">
        <w:r w:rsidRPr="00C0525F">
          <w:rPr>
            <w:rStyle w:val="a3"/>
            <w:sz w:val="16"/>
            <w:szCs w:val="16"/>
          </w:rPr>
          <w:t xml:space="preserve"> Ankara-Istanbul High Speed Rail</w:t>
        </w:r>
      </w:hyperlink>
      <w:r w:rsidRPr="00C0525F">
        <w:rPr>
          <w:sz w:val="16"/>
          <w:szCs w:val="16"/>
        </w:rPr>
        <w:t xml:space="preserve">, </w:t>
      </w:r>
      <w:hyperlink r:id="rId9" w:history="1">
        <w:proofErr w:type="spellStart"/>
        <w:r w:rsidRPr="00C0525F">
          <w:rPr>
            <w:rStyle w:val="a3"/>
            <w:sz w:val="16"/>
            <w:szCs w:val="16"/>
          </w:rPr>
          <w:t>Yavuz</w:t>
        </w:r>
        <w:proofErr w:type="spellEnd"/>
        <w:r w:rsidRPr="00C0525F">
          <w:rPr>
            <w:rStyle w:val="a3"/>
            <w:sz w:val="16"/>
            <w:szCs w:val="16"/>
          </w:rPr>
          <w:t xml:space="preserve"> Sultan </w:t>
        </w:r>
        <w:proofErr w:type="spellStart"/>
        <w:r w:rsidRPr="00C0525F">
          <w:rPr>
            <w:rStyle w:val="a3"/>
            <w:sz w:val="16"/>
            <w:szCs w:val="16"/>
          </w:rPr>
          <w:t>Selim</w:t>
        </w:r>
        <w:proofErr w:type="spellEnd"/>
        <w:r w:rsidRPr="00C0525F">
          <w:rPr>
            <w:rStyle w:val="a3"/>
            <w:sz w:val="16"/>
            <w:szCs w:val="16"/>
          </w:rPr>
          <w:t xml:space="preserve"> Bridge</w:t>
        </w:r>
      </w:hyperlink>
      <w:r w:rsidR="0085226E" w:rsidRPr="00C0525F">
        <w:rPr>
          <w:sz w:val="16"/>
          <w:szCs w:val="16"/>
        </w:rPr>
        <w:t xml:space="preserve">, </w:t>
      </w:r>
      <w:hyperlink r:id="rId10" w:history="1">
        <w:proofErr w:type="spellStart"/>
        <w:r w:rsidR="0085226E" w:rsidRPr="00C0525F">
          <w:rPr>
            <w:rStyle w:val="a3"/>
            <w:sz w:val="16"/>
            <w:szCs w:val="16"/>
          </w:rPr>
          <w:t>Canakkale</w:t>
        </w:r>
        <w:proofErr w:type="spellEnd"/>
        <w:r w:rsidR="0085226E" w:rsidRPr="00C0525F">
          <w:rPr>
            <w:rStyle w:val="a3"/>
            <w:sz w:val="16"/>
            <w:szCs w:val="16"/>
          </w:rPr>
          <w:t xml:space="preserve"> 1915 Bridge</w:t>
        </w:r>
      </w:hyperlink>
      <w:r w:rsidR="0085226E" w:rsidRPr="00C0525F">
        <w:rPr>
          <w:sz w:val="16"/>
          <w:szCs w:val="16"/>
        </w:rPr>
        <w:t xml:space="preserve">, </w:t>
      </w:r>
      <w:hyperlink r:id="rId11" w:history="1">
        <w:proofErr w:type="spellStart"/>
        <w:r w:rsidR="0085226E" w:rsidRPr="00C0525F">
          <w:rPr>
            <w:rStyle w:val="a3"/>
            <w:sz w:val="16"/>
            <w:szCs w:val="16"/>
          </w:rPr>
          <w:t>Ilgaz</w:t>
        </w:r>
        <w:proofErr w:type="spellEnd"/>
        <w:r w:rsidR="0085226E" w:rsidRPr="00C0525F">
          <w:rPr>
            <w:rStyle w:val="a3"/>
            <w:sz w:val="16"/>
            <w:szCs w:val="16"/>
          </w:rPr>
          <w:t xml:space="preserve"> Tunnel</w:t>
        </w:r>
      </w:hyperlink>
      <w:r w:rsidR="0085226E" w:rsidRPr="00C0525F">
        <w:rPr>
          <w:sz w:val="16"/>
          <w:szCs w:val="16"/>
        </w:rPr>
        <w:t xml:space="preserve">, </w:t>
      </w:r>
      <w:hyperlink r:id="rId12" w:history="1">
        <w:r w:rsidR="0085226E" w:rsidRPr="00C0525F">
          <w:rPr>
            <w:rStyle w:val="a3"/>
            <w:sz w:val="16"/>
            <w:szCs w:val="16"/>
          </w:rPr>
          <w:t>Great Istanbul Tunnel</w:t>
        </w:r>
      </w:hyperlink>
    </w:p>
  </w:footnote>
  <w:footnote w:id="9">
    <w:p w:rsidR="000A160A" w:rsidRPr="00C0525F" w:rsidRDefault="000A160A">
      <w:pPr>
        <w:pStyle w:val="a4"/>
        <w:rPr>
          <w:sz w:val="16"/>
          <w:szCs w:val="16"/>
        </w:rPr>
      </w:pPr>
      <w:r w:rsidRPr="00C0525F">
        <w:rPr>
          <w:rStyle w:val="a9"/>
          <w:sz w:val="16"/>
          <w:szCs w:val="16"/>
        </w:rPr>
        <w:footnoteRef/>
      </w:r>
      <w:r w:rsidRPr="00C0525F">
        <w:rPr>
          <w:sz w:val="16"/>
          <w:szCs w:val="16"/>
        </w:rPr>
        <w:t xml:space="preserve"> </w:t>
      </w:r>
      <w:r w:rsidR="0085226E" w:rsidRPr="00C0525F">
        <w:rPr>
          <w:sz w:val="16"/>
          <w:szCs w:val="16"/>
        </w:rPr>
        <w:t xml:space="preserve"> Georgia:  </w:t>
      </w:r>
      <w:hyperlink r:id="rId13" w:history="1">
        <w:r w:rsidR="0085226E" w:rsidRPr="00C0525F">
          <w:rPr>
            <w:rStyle w:val="a3"/>
            <w:sz w:val="16"/>
            <w:szCs w:val="16"/>
          </w:rPr>
          <w:t>Batumi Port</w:t>
        </w:r>
      </w:hyperlink>
      <w:r w:rsidR="0085226E" w:rsidRPr="00C0525F">
        <w:rPr>
          <w:sz w:val="16"/>
          <w:szCs w:val="16"/>
        </w:rPr>
        <w:t xml:space="preserve">, </w:t>
      </w:r>
      <w:hyperlink r:id="rId14" w:history="1">
        <w:r w:rsidR="0085226E" w:rsidRPr="00C0525F">
          <w:rPr>
            <w:rStyle w:val="a3"/>
            <w:sz w:val="16"/>
            <w:szCs w:val="16"/>
          </w:rPr>
          <w:t>BTK Rail Line</w:t>
        </w:r>
      </w:hyperlink>
    </w:p>
  </w:footnote>
  <w:footnote w:id="10">
    <w:p w:rsidR="000A160A" w:rsidRPr="00C0525F" w:rsidRDefault="000A160A">
      <w:pPr>
        <w:pStyle w:val="a4"/>
        <w:rPr>
          <w:sz w:val="16"/>
          <w:szCs w:val="16"/>
        </w:rPr>
      </w:pPr>
      <w:r w:rsidRPr="00C0525F">
        <w:rPr>
          <w:rStyle w:val="a9"/>
          <w:sz w:val="16"/>
          <w:szCs w:val="16"/>
        </w:rPr>
        <w:footnoteRef/>
      </w:r>
      <w:r w:rsidRPr="00C0525F">
        <w:rPr>
          <w:sz w:val="16"/>
          <w:szCs w:val="16"/>
        </w:rPr>
        <w:t xml:space="preserve"> </w:t>
      </w:r>
      <w:r w:rsidR="0085226E" w:rsidRPr="00C0525F">
        <w:rPr>
          <w:sz w:val="16"/>
          <w:szCs w:val="16"/>
        </w:rPr>
        <w:t xml:space="preserve">Azerbaijan: CAREC Report: </w:t>
      </w:r>
      <w:hyperlink r:id="rId15" w:history="1">
        <w:r w:rsidR="0085226E" w:rsidRPr="00C0525F">
          <w:rPr>
            <w:rStyle w:val="a3"/>
            <w:sz w:val="16"/>
            <w:szCs w:val="16"/>
          </w:rPr>
          <w:t>http://www.carecprogram.org/uploads/events/2017/12-16th-TSCC-Meeting/2017-16th-TSCC-TSPR.pdf</w:t>
        </w:r>
      </w:hyperlink>
      <w:r w:rsidR="0085226E" w:rsidRPr="00C0525F">
        <w:rPr>
          <w:sz w:val="16"/>
          <w:szCs w:val="16"/>
        </w:rPr>
        <w:t xml:space="preserve">, </w:t>
      </w:r>
      <w:hyperlink r:id="rId16" w:history="1">
        <w:r w:rsidR="0085226E" w:rsidRPr="00C0525F">
          <w:rPr>
            <w:rStyle w:val="a3"/>
            <w:sz w:val="16"/>
            <w:szCs w:val="16"/>
          </w:rPr>
          <w:t>BTK Rail Line</w:t>
        </w:r>
      </w:hyperlink>
      <w:r w:rsidR="0085226E" w:rsidRPr="00C0525F">
        <w:rPr>
          <w:sz w:val="16"/>
          <w:szCs w:val="16"/>
        </w:rPr>
        <w:t xml:space="preserve"> </w:t>
      </w:r>
    </w:p>
  </w:footnote>
  <w:footnote w:id="11">
    <w:p w:rsidR="00C0525F" w:rsidRPr="00C0525F" w:rsidRDefault="00C0525F">
      <w:pPr>
        <w:pStyle w:val="a4"/>
        <w:rPr>
          <w:sz w:val="16"/>
          <w:szCs w:val="16"/>
        </w:rPr>
      </w:pPr>
      <w:r w:rsidRPr="00C0525F">
        <w:rPr>
          <w:rStyle w:val="a9"/>
          <w:sz w:val="16"/>
          <w:szCs w:val="16"/>
        </w:rPr>
        <w:footnoteRef/>
      </w:r>
      <w:r w:rsidRPr="00C0525F">
        <w:rPr>
          <w:sz w:val="16"/>
          <w:szCs w:val="16"/>
        </w:rPr>
        <w:t xml:space="preserve"> Pakistan: </w:t>
      </w:r>
      <w:hyperlink r:id="rId17" w:history="1">
        <w:r w:rsidRPr="00C0525F">
          <w:rPr>
            <w:rStyle w:val="a3"/>
            <w:sz w:val="16"/>
            <w:szCs w:val="16"/>
          </w:rPr>
          <w:t>http://www.carecprogram.org/uploads/events/2017/12-16th-TSCC-Meeting/2017-16th-TSCC-TSPR.pdf</w:t>
        </w:r>
      </w:hyperlink>
      <w:r w:rsidRPr="00C0525F">
        <w:rPr>
          <w:sz w:val="16"/>
          <w:szCs w:val="16"/>
        </w:rPr>
        <w:t xml:space="preserve"> Turkmenistan: </w:t>
      </w:r>
      <w:hyperlink r:id="rId18" w:history="1">
        <w:r w:rsidRPr="00C0525F">
          <w:rPr>
            <w:rStyle w:val="a3"/>
            <w:sz w:val="16"/>
            <w:szCs w:val="16"/>
          </w:rPr>
          <w:t>http://www.carecprogram.org/uploads/events/2017/12-16th-TSCC-Meeting/2017-16th-TSCC-TSPR.pdf</w:t>
        </w:r>
      </w:hyperlink>
      <w:r w:rsidRPr="00C0525F">
        <w:rPr>
          <w:sz w:val="16"/>
          <w:szCs w:val="16"/>
        </w:rPr>
        <w:t xml:space="preserve"> and </w:t>
      </w:r>
      <w:proofErr w:type="spellStart"/>
      <w:r w:rsidRPr="00C0525F">
        <w:rPr>
          <w:sz w:val="16"/>
          <w:szCs w:val="16"/>
        </w:rPr>
        <w:t>Turkmenbashi</w:t>
      </w:r>
      <w:proofErr w:type="spellEnd"/>
      <w:r w:rsidRPr="00C0525F">
        <w:rPr>
          <w:sz w:val="16"/>
          <w:szCs w:val="16"/>
        </w:rPr>
        <w:t xml:space="preserve"> International Seaport </w:t>
      </w:r>
      <w:hyperlink r:id="rId19" w:history="1">
        <w:r w:rsidRPr="00C0525F">
          <w:rPr>
            <w:rStyle w:val="a3"/>
            <w:sz w:val="16"/>
            <w:szCs w:val="16"/>
          </w:rPr>
          <w:t>http://tdh.gov.tm/news/en/articles.aspx&amp;article4263&amp;cat29</w:t>
        </w:r>
      </w:hyperlink>
      <w:r w:rsidRPr="00C0525F">
        <w:rPr>
          <w:sz w:val="16"/>
          <w:szCs w:val="16"/>
        </w:rPr>
        <w:t xml:space="preserve"> </w:t>
      </w:r>
    </w:p>
  </w:footnote>
  <w:footnote w:id="12">
    <w:p w:rsidR="00C0525F" w:rsidRPr="00C0525F" w:rsidRDefault="00C0525F">
      <w:pPr>
        <w:pStyle w:val="a4"/>
        <w:rPr>
          <w:sz w:val="16"/>
          <w:szCs w:val="16"/>
        </w:rPr>
      </w:pPr>
      <w:r w:rsidRPr="00C0525F">
        <w:rPr>
          <w:rStyle w:val="a9"/>
          <w:sz w:val="16"/>
          <w:szCs w:val="16"/>
        </w:rPr>
        <w:footnoteRef/>
      </w:r>
      <w:r w:rsidRPr="00C0525F">
        <w:rPr>
          <w:sz w:val="16"/>
          <w:szCs w:val="16"/>
        </w:rPr>
        <w:t xml:space="preserve"> List of Partners: </w:t>
      </w:r>
      <w:hyperlink r:id="rId20" w:history="1">
        <w:r w:rsidRPr="00C0525F">
          <w:rPr>
            <w:rStyle w:val="a3"/>
            <w:sz w:val="16"/>
            <w:szCs w:val="16"/>
          </w:rPr>
          <w:t>https://www.afghanistan-analysts.org/going-in-circles-the-never-ending-story-of-afghanistans-unfinished-ring-road/</w:t>
        </w:r>
      </w:hyperlink>
      <w:r w:rsidRPr="00C0525F">
        <w:rPr>
          <w:sz w:val="16"/>
          <w:szCs w:val="16"/>
        </w:rPr>
        <w:t xml:space="preserve"> </w:t>
      </w:r>
    </w:p>
    <w:p w:rsidR="00C0525F" w:rsidRDefault="00C0525F">
      <w:pPr>
        <w:pStyle w:val="a4"/>
      </w:pPr>
      <w:r w:rsidRPr="00C0525F">
        <w:rPr>
          <w:sz w:val="16"/>
          <w:szCs w:val="16"/>
        </w:rPr>
        <w:t xml:space="preserve">Investment Value: </w:t>
      </w:r>
      <w:hyperlink r:id="rId21" w:history="1">
        <w:r w:rsidRPr="00C0525F">
          <w:rPr>
            <w:rStyle w:val="a3"/>
            <w:sz w:val="16"/>
            <w:szCs w:val="16"/>
          </w:rPr>
          <w:t>https://www.sigar.mil/pdf/special projects/SIGAR-14-64-SP.pdf</w:t>
        </w:r>
      </w:hyperlink>
      <w:r>
        <w:t xml:space="preserve"> </w:t>
      </w:r>
    </w:p>
  </w:footnote>
  <w:footnote w:id="13">
    <w:p w:rsidR="00F306F6" w:rsidRDefault="00F306F6">
      <w:pPr>
        <w:pStyle w:val="a4"/>
      </w:pPr>
      <w:r>
        <w:rPr>
          <w:rStyle w:val="a9"/>
        </w:rPr>
        <w:footnoteRef/>
      </w:r>
      <w:r>
        <w:t xml:space="preserve"> </w:t>
      </w:r>
      <w:hyperlink r:id="rId22" w:history="1">
        <w:r w:rsidRPr="00F306F6">
          <w:rPr>
            <w:rStyle w:val="a3"/>
            <w:color w:val="auto"/>
          </w:rPr>
          <w:t>https://www.imf.org/external/pubs/ft/weo/2017/01/weodata/index.aspx</w:t>
        </w:r>
      </w:hyperlink>
    </w:p>
  </w:footnote>
  <w:footnote w:id="14">
    <w:p w:rsidR="00692A55" w:rsidRPr="00E96247" w:rsidRDefault="00692A55" w:rsidP="00692A55">
      <w:pPr>
        <w:spacing w:after="0"/>
        <w:rPr>
          <w:rFonts w:cstheme="minorHAnsi"/>
          <w:sz w:val="20"/>
          <w:szCs w:val="20"/>
        </w:rPr>
      </w:pPr>
      <w:r w:rsidRPr="00E96247">
        <w:rPr>
          <w:rStyle w:val="a9"/>
          <w:sz w:val="20"/>
          <w:szCs w:val="20"/>
        </w:rPr>
        <w:footnoteRef/>
      </w:r>
      <w:r w:rsidRPr="00E96247">
        <w:rPr>
          <w:sz w:val="20"/>
          <w:szCs w:val="20"/>
        </w:rPr>
        <w:t xml:space="preserve"> For data on total population growth see </w:t>
      </w:r>
      <w:hyperlink r:id="rId23" w:history="1">
        <w:r w:rsidRPr="00E96247">
          <w:rPr>
            <w:rStyle w:val="a3"/>
            <w:rFonts w:cstheme="minorHAnsi"/>
            <w:color w:val="auto"/>
            <w:sz w:val="20"/>
            <w:szCs w:val="20"/>
          </w:rPr>
          <w:t>http://databank.worldbank.org/data/reports.aspx?source=2&amp;series=SP.POP.TOTL&amp;country=CHN</w:t>
        </w:r>
      </w:hyperlink>
    </w:p>
    <w:p w:rsidR="00692A55" w:rsidRPr="00E96247" w:rsidRDefault="00692A55" w:rsidP="00692A55">
      <w:pPr>
        <w:spacing w:after="0"/>
        <w:rPr>
          <w:rStyle w:val="a3"/>
          <w:rFonts w:cstheme="minorHAnsi"/>
          <w:color w:val="auto"/>
          <w:sz w:val="20"/>
          <w:szCs w:val="20"/>
          <w:u w:val="none"/>
        </w:rPr>
      </w:pPr>
      <w:r w:rsidRPr="00E96247">
        <w:rPr>
          <w:rFonts w:cstheme="minorHAnsi"/>
          <w:sz w:val="20"/>
          <w:szCs w:val="20"/>
        </w:rPr>
        <w:t xml:space="preserve">For data on working age population as a share of the total see United Nations, Department of Economic and Social Affairs, Population Division (2017) </w:t>
      </w:r>
      <w:hyperlink r:id="rId24" w:history="1">
        <w:r w:rsidRPr="00E96247">
          <w:rPr>
            <w:rStyle w:val="a3"/>
            <w:rFonts w:cstheme="minorHAnsi"/>
            <w:color w:val="auto"/>
            <w:sz w:val="20"/>
            <w:szCs w:val="20"/>
          </w:rPr>
          <w:t>https://esa.un.org/unpd/wpp/DataQuery/</w:t>
        </w:r>
      </w:hyperlink>
      <w:r w:rsidRPr="00E96247">
        <w:rPr>
          <w:rFonts w:cstheme="minorHAnsi"/>
          <w:sz w:val="20"/>
          <w:szCs w:val="20"/>
        </w:rPr>
        <w:t xml:space="preserve"> </w:t>
      </w:r>
    </w:p>
    <w:p w:rsidR="00692A55" w:rsidRDefault="00692A55">
      <w:pPr>
        <w:pStyle w:val="a4"/>
      </w:pPr>
    </w:p>
  </w:footnote>
  <w:footnote w:id="15">
    <w:p w:rsidR="005976CB" w:rsidRDefault="005976CB" w:rsidP="005976CB">
      <w:pPr>
        <w:pStyle w:val="a4"/>
      </w:pPr>
      <w:r>
        <w:rPr>
          <w:rStyle w:val="a9"/>
        </w:rPr>
        <w:footnoteRef/>
      </w:r>
      <w:r>
        <w:t xml:space="preserve"> For data on total population growth see http://databank.worldbank.org/data/reports.aspx?source=2&amp;series=SP.POP.TOTL&amp;country=CHN</w:t>
      </w:r>
    </w:p>
    <w:p w:rsidR="005976CB" w:rsidRDefault="005976CB" w:rsidP="005976CB">
      <w:pPr>
        <w:pStyle w:val="a4"/>
      </w:pPr>
      <w:r>
        <w:t>For data on working age population as a share of the total see United Nations, Department of Economic and Social Affairs, Population Division (2017) https://esa.un.org/unpd/wpp/DataQuery/</w:t>
      </w:r>
    </w:p>
  </w:footnote>
  <w:footnote w:id="16">
    <w:p w:rsidR="009D7676" w:rsidRDefault="009D7676">
      <w:pPr>
        <w:pStyle w:val="a4"/>
      </w:pPr>
      <w:r>
        <w:rPr>
          <w:rStyle w:val="a9"/>
        </w:rPr>
        <w:footnoteRef/>
      </w:r>
      <w:r>
        <w:t xml:space="preserve"> Note that the east-west routes through Iran from </w:t>
      </w:r>
      <w:proofErr w:type="spellStart"/>
      <w:r>
        <w:t>Chabahar</w:t>
      </w:r>
      <w:proofErr w:type="spellEnd"/>
      <w:r>
        <w:t xml:space="preserve"> or Herat to Turkey are not included in this report. Iran has received help from both China and Russia for the construction of this corridor, while India has invested heavily in </w:t>
      </w:r>
      <w:proofErr w:type="spellStart"/>
      <w:r>
        <w:t>Chabahar</w:t>
      </w:r>
      <w:proofErr w:type="spellEnd"/>
      <w:r>
        <w:t xml:space="preserve">. However, Iran is not a member of DB/CAREC and cannot participate in the proposed program. Moreover, construction of these routes lags behind the development of </w:t>
      </w:r>
      <w:r w:rsidR="00AF16E4">
        <w:t>infrastructure</w:t>
      </w:r>
      <w:r>
        <w:t xml:space="preserve"> for transporting goods by road and rail, as well as gas and oil, through the Caucasus. </w:t>
      </w:r>
      <w:r w:rsidR="00AF16E4">
        <w:t xml:space="preserve">However, the link from </w:t>
      </w:r>
      <w:proofErr w:type="spellStart"/>
      <w:r w:rsidR="00AF16E4">
        <w:t>Chabahar</w:t>
      </w:r>
      <w:proofErr w:type="spellEnd"/>
      <w:r w:rsidR="00AF16E4">
        <w:t xml:space="preserve"> to the Afghan Ring Road is important and is discussed below. </w:t>
      </w:r>
    </w:p>
  </w:footnote>
  <w:footnote w:id="17">
    <w:p w:rsidR="0087246E" w:rsidRDefault="0087246E">
      <w:pPr>
        <w:pStyle w:val="a4"/>
      </w:pPr>
      <w:r>
        <w:rPr>
          <w:rStyle w:val="a9"/>
        </w:rPr>
        <w:footnoteRef/>
      </w:r>
      <w:r>
        <w:t xml:space="preserve"> </w:t>
      </w:r>
      <w:hyperlink r:id="rId25" w:history="1">
        <w:r w:rsidRPr="00446039">
          <w:rPr>
            <w:rStyle w:val="a3"/>
          </w:rPr>
          <w:t>http://www.icrier.org/pdf/Working_Paper_327.pdf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D39B8"/>
    <w:multiLevelType w:val="hybridMultilevel"/>
    <w:tmpl w:val="ED6AB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80640"/>
    <w:multiLevelType w:val="hybridMultilevel"/>
    <w:tmpl w:val="BDEECBD0"/>
    <w:lvl w:ilvl="0" w:tplc="E23E108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2A55168"/>
    <w:multiLevelType w:val="hybridMultilevel"/>
    <w:tmpl w:val="A674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02A3A"/>
    <w:multiLevelType w:val="hybridMultilevel"/>
    <w:tmpl w:val="25DE3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9970DB"/>
    <w:multiLevelType w:val="hybridMultilevel"/>
    <w:tmpl w:val="35488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7E877CE"/>
    <w:multiLevelType w:val="hybridMultilevel"/>
    <w:tmpl w:val="C17C4B50"/>
    <w:lvl w:ilvl="0" w:tplc="16504EA6">
      <w:start w:val="2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E83A28"/>
    <w:multiLevelType w:val="hybridMultilevel"/>
    <w:tmpl w:val="7B504334"/>
    <w:lvl w:ilvl="0" w:tplc="9C62DD60">
      <w:start w:val="1"/>
      <w:numFmt w:val="upperRoman"/>
      <w:lvlText w:val="%1."/>
      <w:lvlJc w:val="left"/>
      <w:pPr>
        <w:ind w:left="1260" w:hanging="72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B60126D"/>
    <w:multiLevelType w:val="hybridMultilevel"/>
    <w:tmpl w:val="D1CABBBC"/>
    <w:lvl w:ilvl="0" w:tplc="EAEC0F14">
      <w:numFmt w:val="bullet"/>
      <w:lvlText w:val="•"/>
      <w:lvlJc w:val="left"/>
      <w:pPr>
        <w:ind w:left="1530" w:hanging="360"/>
      </w:pPr>
      <w:rPr>
        <w:rFonts w:ascii="Tahoma" w:eastAsia="Times New Roman" w:hAnsi="Tahoma" w:cs="Tahoma"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4A340104"/>
    <w:multiLevelType w:val="hybridMultilevel"/>
    <w:tmpl w:val="3FE22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622D53"/>
    <w:multiLevelType w:val="hybridMultilevel"/>
    <w:tmpl w:val="FD66E8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553F1BE3"/>
    <w:multiLevelType w:val="hybridMultilevel"/>
    <w:tmpl w:val="BDEECBD0"/>
    <w:lvl w:ilvl="0" w:tplc="E23E108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31F7938"/>
    <w:multiLevelType w:val="hybridMultilevel"/>
    <w:tmpl w:val="2D1E3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0C77C7"/>
    <w:multiLevelType w:val="hybridMultilevel"/>
    <w:tmpl w:val="A55C3740"/>
    <w:lvl w:ilvl="0" w:tplc="F4DEB05E">
      <w:start w:val="5"/>
      <w:numFmt w:val="upperRoman"/>
      <w:lvlText w:val="%1."/>
      <w:lvlJc w:val="left"/>
      <w:pPr>
        <w:ind w:left="1260" w:hanging="72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7ABC423C"/>
    <w:multiLevelType w:val="hybridMultilevel"/>
    <w:tmpl w:val="FE580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7"/>
  </w:num>
  <w:num w:numId="6">
    <w:abstractNumId w:val="10"/>
  </w:num>
  <w:num w:numId="7">
    <w:abstractNumId w:val="2"/>
  </w:num>
  <w:num w:numId="8">
    <w:abstractNumId w:val="9"/>
  </w:num>
  <w:num w:numId="9">
    <w:abstractNumId w:val="9"/>
  </w:num>
  <w:num w:numId="10">
    <w:abstractNumId w:val="4"/>
  </w:num>
  <w:num w:numId="11">
    <w:abstractNumId w:val="4"/>
  </w:num>
  <w:num w:numId="12">
    <w:abstractNumId w:val="8"/>
  </w:num>
  <w:num w:numId="13">
    <w:abstractNumId w:val="5"/>
  </w:num>
  <w:num w:numId="14">
    <w:abstractNumId w:val="12"/>
  </w:num>
  <w:num w:numId="15">
    <w:abstractNumId w:val="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FE"/>
    <w:rsid w:val="0002453A"/>
    <w:rsid w:val="0003166D"/>
    <w:rsid w:val="00054568"/>
    <w:rsid w:val="00072423"/>
    <w:rsid w:val="0008052E"/>
    <w:rsid w:val="000A160A"/>
    <w:rsid w:val="000A7E5A"/>
    <w:rsid w:val="000B0E61"/>
    <w:rsid w:val="000B489C"/>
    <w:rsid w:val="000E1635"/>
    <w:rsid w:val="000E459C"/>
    <w:rsid w:val="000E7C5D"/>
    <w:rsid w:val="000F5D08"/>
    <w:rsid w:val="00123E08"/>
    <w:rsid w:val="0013657E"/>
    <w:rsid w:val="0014228E"/>
    <w:rsid w:val="0016639D"/>
    <w:rsid w:val="0017474B"/>
    <w:rsid w:val="00196372"/>
    <w:rsid w:val="001B30DF"/>
    <w:rsid w:val="001D40BA"/>
    <w:rsid w:val="0021049F"/>
    <w:rsid w:val="00215055"/>
    <w:rsid w:val="00245F49"/>
    <w:rsid w:val="002626BE"/>
    <w:rsid w:val="00266CE6"/>
    <w:rsid w:val="00273AA2"/>
    <w:rsid w:val="00275FFC"/>
    <w:rsid w:val="00280232"/>
    <w:rsid w:val="002956BC"/>
    <w:rsid w:val="002C6C4B"/>
    <w:rsid w:val="002D6AA4"/>
    <w:rsid w:val="0031375B"/>
    <w:rsid w:val="00332000"/>
    <w:rsid w:val="003A62AB"/>
    <w:rsid w:val="003B6111"/>
    <w:rsid w:val="003C49B7"/>
    <w:rsid w:val="003C7F08"/>
    <w:rsid w:val="003F0A96"/>
    <w:rsid w:val="0042633E"/>
    <w:rsid w:val="00431F8B"/>
    <w:rsid w:val="004346DB"/>
    <w:rsid w:val="0047384F"/>
    <w:rsid w:val="00483952"/>
    <w:rsid w:val="004A2D12"/>
    <w:rsid w:val="004B25FE"/>
    <w:rsid w:val="004D491B"/>
    <w:rsid w:val="004D54C3"/>
    <w:rsid w:val="004F62ED"/>
    <w:rsid w:val="00536FF6"/>
    <w:rsid w:val="00560F7E"/>
    <w:rsid w:val="0056677E"/>
    <w:rsid w:val="005709AE"/>
    <w:rsid w:val="00584F43"/>
    <w:rsid w:val="00591254"/>
    <w:rsid w:val="005976CB"/>
    <w:rsid w:val="005A2E69"/>
    <w:rsid w:val="005C6A56"/>
    <w:rsid w:val="005E22EC"/>
    <w:rsid w:val="005E4486"/>
    <w:rsid w:val="005F05D0"/>
    <w:rsid w:val="00601DE3"/>
    <w:rsid w:val="006154B0"/>
    <w:rsid w:val="00625780"/>
    <w:rsid w:val="006348A9"/>
    <w:rsid w:val="0064775E"/>
    <w:rsid w:val="006519AF"/>
    <w:rsid w:val="00651FF2"/>
    <w:rsid w:val="00665F92"/>
    <w:rsid w:val="00684469"/>
    <w:rsid w:val="00692A55"/>
    <w:rsid w:val="006D4968"/>
    <w:rsid w:val="006F1418"/>
    <w:rsid w:val="007105E7"/>
    <w:rsid w:val="00723B2F"/>
    <w:rsid w:val="007679A3"/>
    <w:rsid w:val="00791177"/>
    <w:rsid w:val="0079294D"/>
    <w:rsid w:val="007A1457"/>
    <w:rsid w:val="007A2CE6"/>
    <w:rsid w:val="00805897"/>
    <w:rsid w:val="008074EE"/>
    <w:rsid w:val="008207EC"/>
    <w:rsid w:val="0082137F"/>
    <w:rsid w:val="00823D67"/>
    <w:rsid w:val="0082633B"/>
    <w:rsid w:val="0085226E"/>
    <w:rsid w:val="0087246E"/>
    <w:rsid w:val="00872E47"/>
    <w:rsid w:val="00874D5A"/>
    <w:rsid w:val="008B041A"/>
    <w:rsid w:val="008C063F"/>
    <w:rsid w:val="008C502D"/>
    <w:rsid w:val="008C5D04"/>
    <w:rsid w:val="008C71B5"/>
    <w:rsid w:val="0090711D"/>
    <w:rsid w:val="0091502E"/>
    <w:rsid w:val="0092309B"/>
    <w:rsid w:val="009247D5"/>
    <w:rsid w:val="00925E6F"/>
    <w:rsid w:val="00947995"/>
    <w:rsid w:val="00955619"/>
    <w:rsid w:val="00985D83"/>
    <w:rsid w:val="00993D85"/>
    <w:rsid w:val="009A2AEC"/>
    <w:rsid w:val="009B2110"/>
    <w:rsid w:val="009B501E"/>
    <w:rsid w:val="009D7676"/>
    <w:rsid w:val="009E1EA1"/>
    <w:rsid w:val="009E6DC6"/>
    <w:rsid w:val="009F0958"/>
    <w:rsid w:val="00A00721"/>
    <w:rsid w:val="00A568EF"/>
    <w:rsid w:val="00A734D9"/>
    <w:rsid w:val="00A73833"/>
    <w:rsid w:val="00A77376"/>
    <w:rsid w:val="00A86A0C"/>
    <w:rsid w:val="00AA0154"/>
    <w:rsid w:val="00AA7EB1"/>
    <w:rsid w:val="00AB67B3"/>
    <w:rsid w:val="00AC2510"/>
    <w:rsid w:val="00AF16E4"/>
    <w:rsid w:val="00AF205C"/>
    <w:rsid w:val="00B018F1"/>
    <w:rsid w:val="00B0442B"/>
    <w:rsid w:val="00B04B29"/>
    <w:rsid w:val="00B1503F"/>
    <w:rsid w:val="00B23879"/>
    <w:rsid w:val="00BC5026"/>
    <w:rsid w:val="00BD6298"/>
    <w:rsid w:val="00BF42C7"/>
    <w:rsid w:val="00C0525F"/>
    <w:rsid w:val="00C10C8D"/>
    <w:rsid w:val="00C114DC"/>
    <w:rsid w:val="00C12E3A"/>
    <w:rsid w:val="00C4060A"/>
    <w:rsid w:val="00C732BD"/>
    <w:rsid w:val="00C91D09"/>
    <w:rsid w:val="00CA571F"/>
    <w:rsid w:val="00CC0A9A"/>
    <w:rsid w:val="00D12B4D"/>
    <w:rsid w:val="00D45BE3"/>
    <w:rsid w:val="00D84C8D"/>
    <w:rsid w:val="00D96D60"/>
    <w:rsid w:val="00DA1148"/>
    <w:rsid w:val="00DB40D8"/>
    <w:rsid w:val="00DD11C4"/>
    <w:rsid w:val="00E2547E"/>
    <w:rsid w:val="00E26087"/>
    <w:rsid w:val="00E31888"/>
    <w:rsid w:val="00E51251"/>
    <w:rsid w:val="00E64C0D"/>
    <w:rsid w:val="00E938BC"/>
    <w:rsid w:val="00E946BC"/>
    <w:rsid w:val="00E96247"/>
    <w:rsid w:val="00EA086B"/>
    <w:rsid w:val="00EA3A2A"/>
    <w:rsid w:val="00EA604D"/>
    <w:rsid w:val="00EB0B86"/>
    <w:rsid w:val="00EB6617"/>
    <w:rsid w:val="00ED4875"/>
    <w:rsid w:val="00F306F6"/>
    <w:rsid w:val="00F76EFB"/>
    <w:rsid w:val="00FA5F25"/>
    <w:rsid w:val="00FA7008"/>
    <w:rsid w:val="00FE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5F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25FE"/>
    <w:rPr>
      <w:color w:val="0563C1" w:themeColor="hyperlink"/>
      <w:u w:val="single"/>
    </w:rPr>
  </w:style>
  <w:style w:type="paragraph" w:styleId="a4">
    <w:name w:val="footnote text"/>
    <w:basedOn w:val="a"/>
    <w:link w:val="a5"/>
    <w:uiPriority w:val="99"/>
    <w:semiHidden/>
    <w:unhideWhenUsed/>
    <w:rsid w:val="004B25FE"/>
    <w:pPr>
      <w:spacing w:after="0" w:line="240" w:lineRule="auto"/>
    </w:pPr>
    <w:rPr>
      <w:sz w:val="20"/>
      <w:szCs w:val="20"/>
    </w:rPr>
  </w:style>
  <w:style w:type="character" w:customStyle="1" w:styleId="a5">
    <w:name w:val="Текст сноски Знак"/>
    <w:basedOn w:val="a0"/>
    <w:link w:val="a4"/>
    <w:uiPriority w:val="99"/>
    <w:semiHidden/>
    <w:rsid w:val="004B25FE"/>
    <w:rPr>
      <w:sz w:val="20"/>
      <w:szCs w:val="20"/>
    </w:rPr>
  </w:style>
  <w:style w:type="paragraph" w:styleId="a6">
    <w:name w:val="annotation text"/>
    <w:basedOn w:val="a"/>
    <w:link w:val="a7"/>
    <w:uiPriority w:val="99"/>
    <w:semiHidden/>
    <w:unhideWhenUsed/>
    <w:rsid w:val="004B25FE"/>
    <w:pPr>
      <w:spacing w:line="240" w:lineRule="auto"/>
    </w:pPr>
    <w:rPr>
      <w:sz w:val="20"/>
      <w:szCs w:val="20"/>
    </w:rPr>
  </w:style>
  <w:style w:type="character" w:customStyle="1" w:styleId="a7">
    <w:name w:val="Текст примечания Знак"/>
    <w:basedOn w:val="a0"/>
    <w:link w:val="a6"/>
    <w:uiPriority w:val="99"/>
    <w:semiHidden/>
    <w:rsid w:val="004B25FE"/>
    <w:rPr>
      <w:sz w:val="20"/>
      <w:szCs w:val="20"/>
    </w:rPr>
  </w:style>
  <w:style w:type="paragraph" w:styleId="a8">
    <w:name w:val="List Paragraph"/>
    <w:basedOn w:val="a"/>
    <w:uiPriority w:val="34"/>
    <w:qFormat/>
    <w:rsid w:val="004B25FE"/>
    <w:pPr>
      <w:spacing w:after="200" w:line="276" w:lineRule="auto"/>
      <w:ind w:left="720"/>
      <w:contextualSpacing/>
    </w:pPr>
    <w:rPr>
      <w:rFonts w:ascii="Times New Roman" w:hAnsi="Times New Roman" w:cs="Times New Roman"/>
      <w:sz w:val="24"/>
      <w:szCs w:val="24"/>
    </w:rPr>
  </w:style>
  <w:style w:type="character" w:styleId="a9">
    <w:name w:val="footnote reference"/>
    <w:basedOn w:val="a0"/>
    <w:uiPriority w:val="99"/>
    <w:semiHidden/>
    <w:unhideWhenUsed/>
    <w:rsid w:val="004B25FE"/>
    <w:rPr>
      <w:vertAlign w:val="superscript"/>
    </w:rPr>
  </w:style>
  <w:style w:type="character" w:styleId="aa">
    <w:name w:val="annotation reference"/>
    <w:basedOn w:val="a0"/>
    <w:uiPriority w:val="99"/>
    <w:semiHidden/>
    <w:unhideWhenUsed/>
    <w:rsid w:val="004B25FE"/>
    <w:rPr>
      <w:sz w:val="16"/>
      <w:szCs w:val="16"/>
    </w:rPr>
  </w:style>
  <w:style w:type="paragraph" w:styleId="ab">
    <w:name w:val="Balloon Text"/>
    <w:basedOn w:val="a"/>
    <w:link w:val="ac"/>
    <w:uiPriority w:val="99"/>
    <w:semiHidden/>
    <w:unhideWhenUsed/>
    <w:rsid w:val="004B25F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B25FE"/>
    <w:rPr>
      <w:rFonts w:ascii="Segoe UI" w:hAnsi="Segoe UI" w:cs="Segoe UI"/>
      <w:sz w:val="18"/>
      <w:szCs w:val="18"/>
    </w:rPr>
  </w:style>
  <w:style w:type="paragraph" w:styleId="ad">
    <w:name w:val="header"/>
    <w:basedOn w:val="a"/>
    <w:link w:val="ae"/>
    <w:uiPriority w:val="99"/>
    <w:unhideWhenUsed/>
    <w:rsid w:val="004B25FE"/>
    <w:pPr>
      <w:tabs>
        <w:tab w:val="center" w:pos="4680"/>
        <w:tab w:val="right" w:pos="9360"/>
      </w:tabs>
      <w:spacing w:after="0" w:line="240" w:lineRule="auto"/>
    </w:pPr>
  </w:style>
  <w:style w:type="character" w:customStyle="1" w:styleId="ae">
    <w:name w:val="Верхний колонтитул Знак"/>
    <w:basedOn w:val="a0"/>
    <w:link w:val="ad"/>
    <w:uiPriority w:val="99"/>
    <w:rsid w:val="004B25FE"/>
  </w:style>
  <w:style w:type="paragraph" w:styleId="af">
    <w:name w:val="footer"/>
    <w:basedOn w:val="a"/>
    <w:link w:val="af0"/>
    <w:uiPriority w:val="99"/>
    <w:unhideWhenUsed/>
    <w:rsid w:val="004B25FE"/>
    <w:pPr>
      <w:tabs>
        <w:tab w:val="center" w:pos="4680"/>
        <w:tab w:val="right" w:pos="9360"/>
      </w:tabs>
      <w:spacing w:after="0" w:line="240" w:lineRule="auto"/>
    </w:pPr>
  </w:style>
  <w:style w:type="character" w:customStyle="1" w:styleId="af0">
    <w:name w:val="Нижний колонтитул Знак"/>
    <w:basedOn w:val="a0"/>
    <w:link w:val="af"/>
    <w:uiPriority w:val="99"/>
    <w:rsid w:val="004B25FE"/>
  </w:style>
  <w:style w:type="paragraph" w:styleId="af1">
    <w:name w:val="annotation subject"/>
    <w:basedOn w:val="a6"/>
    <w:next w:val="a6"/>
    <w:link w:val="af2"/>
    <w:uiPriority w:val="99"/>
    <w:semiHidden/>
    <w:unhideWhenUsed/>
    <w:rsid w:val="00072423"/>
    <w:rPr>
      <w:b/>
      <w:bCs/>
    </w:rPr>
  </w:style>
  <w:style w:type="character" w:customStyle="1" w:styleId="af2">
    <w:name w:val="Тема примечания Знак"/>
    <w:basedOn w:val="a7"/>
    <w:link w:val="af1"/>
    <w:uiPriority w:val="99"/>
    <w:semiHidden/>
    <w:rsid w:val="00072423"/>
    <w:rPr>
      <w:b/>
      <w:bCs/>
      <w:sz w:val="20"/>
      <w:szCs w:val="20"/>
    </w:rPr>
  </w:style>
  <w:style w:type="table" w:styleId="af3">
    <w:name w:val="Table Grid"/>
    <w:basedOn w:val="a1"/>
    <w:uiPriority w:val="59"/>
    <w:rsid w:val="00FA7008"/>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1">
    <w:name w:val="Mention1"/>
    <w:basedOn w:val="a0"/>
    <w:uiPriority w:val="99"/>
    <w:semiHidden/>
    <w:unhideWhenUsed/>
    <w:rsid w:val="0087246E"/>
    <w:rPr>
      <w:color w:val="2B579A"/>
      <w:shd w:val="clear" w:color="auto" w:fill="E6E6E6"/>
    </w:rPr>
  </w:style>
  <w:style w:type="character" w:customStyle="1" w:styleId="Mention">
    <w:name w:val="Mention"/>
    <w:basedOn w:val="a0"/>
    <w:uiPriority w:val="99"/>
    <w:semiHidden/>
    <w:unhideWhenUsed/>
    <w:rsid w:val="000A160A"/>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5F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25FE"/>
    <w:rPr>
      <w:color w:val="0563C1" w:themeColor="hyperlink"/>
      <w:u w:val="single"/>
    </w:rPr>
  </w:style>
  <w:style w:type="paragraph" w:styleId="a4">
    <w:name w:val="footnote text"/>
    <w:basedOn w:val="a"/>
    <w:link w:val="a5"/>
    <w:uiPriority w:val="99"/>
    <w:semiHidden/>
    <w:unhideWhenUsed/>
    <w:rsid w:val="004B25FE"/>
    <w:pPr>
      <w:spacing w:after="0" w:line="240" w:lineRule="auto"/>
    </w:pPr>
    <w:rPr>
      <w:sz w:val="20"/>
      <w:szCs w:val="20"/>
    </w:rPr>
  </w:style>
  <w:style w:type="character" w:customStyle="1" w:styleId="a5">
    <w:name w:val="Текст сноски Знак"/>
    <w:basedOn w:val="a0"/>
    <w:link w:val="a4"/>
    <w:uiPriority w:val="99"/>
    <w:semiHidden/>
    <w:rsid w:val="004B25FE"/>
    <w:rPr>
      <w:sz w:val="20"/>
      <w:szCs w:val="20"/>
    </w:rPr>
  </w:style>
  <w:style w:type="paragraph" w:styleId="a6">
    <w:name w:val="annotation text"/>
    <w:basedOn w:val="a"/>
    <w:link w:val="a7"/>
    <w:uiPriority w:val="99"/>
    <w:semiHidden/>
    <w:unhideWhenUsed/>
    <w:rsid w:val="004B25FE"/>
    <w:pPr>
      <w:spacing w:line="240" w:lineRule="auto"/>
    </w:pPr>
    <w:rPr>
      <w:sz w:val="20"/>
      <w:szCs w:val="20"/>
    </w:rPr>
  </w:style>
  <w:style w:type="character" w:customStyle="1" w:styleId="a7">
    <w:name w:val="Текст примечания Знак"/>
    <w:basedOn w:val="a0"/>
    <w:link w:val="a6"/>
    <w:uiPriority w:val="99"/>
    <w:semiHidden/>
    <w:rsid w:val="004B25FE"/>
    <w:rPr>
      <w:sz w:val="20"/>
      <w:szCs w:val="20"/>
    </w:rPr>
  </w:style>
  <w:style w:type="paragraph" w:styleId="a8">
    <w:name w:val="List Paragraph"/>
    <w:basedOn w:val="a"/>
    <w:uiPriority w:val="34"/>
    <w:qFormat/>
    <w:rsid w:val="004B25FE"/>
    <w:pPr>
      <w:spacing w:after="200" w:line="276" w:lineRule="auto"/>
      <w:ind w:left="720"/>
      <w:contextualSpacing/>
    </w:pPr>
    <w:rPr>
      <w:rFonts w:ascii="Times New Roman" w:hAnsi="Times New Roman" w:cs="Times New Roman"/>
      <w:sz w:val="24"/>
      <w:szCs w:val="24"/>
    </w:rPr>
  </w:style>
  <w:style w:type="character" w:styleId="a9">
    <w:name w:val="footnote reference"/>
    <w:basedOn w:val="a0"/>
    <w:uiPriority w:val="99"/>
    <w:semiHidden/>
    <w:unhideWhenUsed/>
    <w:rsid w:val="004B25FE"/>
    <w:rPr>
      <w:vertAlign w:val="superscript"/>
    </w:rPr>
  </w:style>
  <w:style w:type="character" w:styleId="aa">
    <w:name w:val="annotation reference"/>
    <w:basedOn w:val="a0"/>
    <w:uiPriority w:val="99"/>
    <w:semiHidden/>
    <w:unhideWhenUsed/>
    <w:rsid w:val="004B25FE"/>
    <w:rPr>
      <w:sz w:val="16"/>
      <w:szCs w:val="16"/>
    </w:rPr>
  </w:style>
  <w:style w:type="paragraph" w:styleId="ab">
    <w:name w:val="Balloon Text"/>
    <w:basedOn w:val="a"/>
    <w:link w:val="ac"/>
    <w:uiPriority w:val="99"/>
    <w:semiHidden/>
    <w:unhideWhenUsed/>
    <w:rsid w:val="004B25F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B25FE"/>
    <w:rPr>
      <w:rFonts w:ascii="Segoe UI" w:hAnsi="Segoe UI" w:cs="Segoe UI"/>
      <w:sz w:val="18"/>
      <w:szCs w:val="18"/>
    </w:rPr>
  </w:style>
  <w:style w:type="paragraph" w:styleId="ad">
    <w:name w:val="header"/>
    <w:basedOn w:val="a"/>
    <w:link w:val="ae"/>
    <w:uiPriority w:val="99"/>
    <w:unhideWhenUsed/>
    <w:rsid w:val="004B25FE"/>
    <w:pPr>
      <w:tabs>
        <w:tab w:val="center" w:pos="4680"/>
        <w:tab w:val="right" w:pos="9360"/>
      </w:tabs>
      <w:spacing w:after="0" w:line="240" w:lineRule="auto"/>
    </w:pPr>
  </w:style>
  <w:style w:type="character" w:customStyle="1" w:styleId="ae">
    <w:name w:val="Верхний колонтитул Знак"/>
    <w:basedOn w:val="a0"/>
    <w:link w:val="ad"/>
    <w:uiPriority w:val="99"/>
    <w:rsid w:val="004B25FE"/>
  </w:style>
  <w:style w:type="paragraph" w:styleId="af">
    <w:name w:val="footer"/>
    <w:basedOn w:val="a"/>
    <w:link w:val="af0"/>
    <w:uiPriority w:val="99"/>
    <w:unhideWhenUsed/>
    <w:rsid w:val="004B25FE"/>
    <w:pPr>
      <w:tabs>
        <w:tab w:val="center" w:pos="4680"/>
        <w:tab w:val="right" w:pos="9360"/>
      </w:tabs>
      <w:spacing w:after="0" w:line="240" w:lineRule="auto"/>
    </w:pPr>
  </w:style>
  <w:style w:type="character" w:customStyle="1" w:styleId="af0">
    <w:name w:val="Нижний колонтитул Знак"/>
    <w:basedOn w:val="a0"/>
    <w:link w:val="af"/>
    <w:uiPriority w:val="99"/>
    <w:rsid w:val="004B25FE"/>
  </w:style>
  <w:style w:type="paragraph" w:styleId="af1">
    <w:name w:val="annotation subject"/>
    <w:basedOn w:val="a6"/>
    <w:next w:val="a6"/>
    <w:link w:val="af2"/>
    <w:uiPriority w:val="99"/>
    <w:semiHidden/>
    <w:unhideWhenUsed/>
    <w:rsid w:val="00072423"/>
    <w:rPr>
      <w:b/>
      <w:bCs/>
    </w:rPr>
  </w:style>
  <w:style w:type="character" w:customStyle="1" w:styleId="af2">
    <w:name w:val="Тема примечания Знак"/>
    <w:basedOn w:val="a7"/>
    <w:link w:val="af1"/>
    <w:uiPriority w:val="99"/>
    <w:semiHidden/>
    <w:rsid w:val="00072423"/>
    <w:rPr>
      <w:b/>
      <w:bCs/>
      <w:sz w:val="20"/>
      <w:szCs w:val="20"/>
    </w:rPr>
  </w:style>
  <w:style w:type="table" w:styleId="af3">
    <w:name w:val="Table Grid"/>
    <w:basedOn w:val="a1"/>
    <w:uiPriority w:val="59"/>
    <w:rsid w:val="00FA7008"/>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1">
    <w:name w:val="Mention1"/>
    <w:basedOn w:val="a0"/>
    <w:uiPriority w:val="99"/>
    <w:semiHidden/>
    <w:unhideWhenUsed/>
    <w:rsid w:val="0087246E"/>
    <w:rPr>
      <w:color w:val="2B579A"/>
      <w:shd w:val="clear" w:color="auto" w:fill="E6E6E6"/>
    </w:rPr>
  </w:style>
  <w:style w:type="character" w:customStyle="1" w:styleId="Mention">
    <w:name w:val="Mention"/>
    <w:basedOn w:val="a0"/>
    <w:uiPriority w:val="99"/>
    <w:semiHidden/>
    <w:unhideWhenUsed/>
    <w:rsid w:val="000A160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740">
      <w:bodyDiv w:val="1"/>
      <w:marLeft w:val="0"/>
      <w:marRight w:val="0"/>
      <w:marTop w:val="0"/>
      <w:marBottom w:val="0"/>
      <w:divBdr>
        <w:top w:val="none" w:sz="0" w:space="0" w:color="auto"/>
        <w:left w:val="none" w:sz="0" w:space="0" w:color="auto"/>
        <w:bottom w:val="none" w:sz="0" w:space="0" w:color="auto"/>
        <w:right w:val="none" w:sz="0" w:space="0" w:color="auto"/>
      </w:divBdr>
    </w:div>
    <w:div w:id="465044847">
      <w:bodyDiv w:val="1"/>
      <w:marLeft w:val="0"/>
      <w:marRight w:val="0"/>
      <w:marTop w:val="0"/>
      <w:marBottom w:val="0"/>
      <w:divBdr>
        <w:top w:val="none" w:sz="0" w:space="0" w:color="auto"/>
        <w:left w:val="none" w:sz="0" w:space="0" w:color="auto"/>
        <w:bottom w:val="none" w:sz="0" w:space="0" w:color="auto"/>
        <w:right w:val="none" w:sz="0" w:space="0" w:color="auto"/>
      </w:divBdr>
      <w:divsChild>
        <w:div w:id="345329403">
          <w:marLeft w:val="0"/>
          <w:marRight w:val="0"/>
          <w:marTop w:val="0"/>
          <w:marBottom w:val="0"/>
          <w:divBdr>
            <w:top w:val="none" w:sz="0" w:space="0" w:color="auto"/>
            <w:left w:val="none" w:sz="0" w:space="0" w:color="auto"/>
            <w:bottom w:val="none" w:sz="0" w:space="0" w:color="auto"/>
            <w:right w:val="none" w:sz="0" w:space="0" w:color="auto"/>
          </w:divBdr>
          <w:divsChild>
            <w:div w:id="1481581534">
              <w:marLeft w:val="0"/>
              <w:marRight w:val="0"/>
              <w:marTop w:val="0"/>
              <w:marBottom w:val="0"/>
              <w:divBdr>
                <w:top w:val="none" w:sz="0" w:space="0" w:color="auto"/>
                <w:left w:val="none" w:sz="0" w:space="0" w:color="auto"/>
                <w:bottom w:val="none" w:sz="0" w:space="0" w:color="auto"/>
                <w:right w:val="none" w:sz="0" w:space="0" w:color="auto"/>
              </w:divBdr>
              <w:divsChild>
                <w:div w:id="1835949345">
                  <w:marLeft w:val="0"/>
                  <w:marRight w:val="0"/>
                  <w:marTop w:val="0"/>
                  <w:marBottom w:val="0"/>
                  <w:divBdr>
                    <w:top w:val="none" w:sz="0" w:space="0" w:color="auto"/>
                    <w:left w:val="none" w:sz="0" w:space="0" w:color="auto"/>
                    <w:bottom w:val="none" w:sz="0" w:space="0" w:color="auto"/>
                    <w:right w:val="none" w:sz="0" w:space="0" w:color="auto"/>
                  </w:divBdr>
                  <w:divsChild>
                    <w:div w:id="733510891">
                      <w:marLeft w:val="0"/>
                      <w:marRight w:val="0"/>
                      <w:marTop w:val="0"/>
                      <w:marBottom w:val="0"/>
                      <w:divBdr>
                        <w:top w:val="none" w:sz="0" w:space="0" w:color="auto"/>
                        <w:left w:val="none" w:sz="0" w:space="0" w:color="auto"/>
                        <w:bottom w:val="none" w:sz="0" w:space="0" w:color="auto"/>
                        <w:right w:val="none" w:sz="0" w:space="0" w:color="auto"/>
                      </w:divBdr>
                      <w:divsChild>
                        <w:div w:id="9576136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717992">
      <w:bodyDiv w:val="1"/>
      <w:marLeft w:val="0"/>
      <w:marRight w:val="0"/>
      <w:marTop w:val="0"/>
      <w:marBottom w:val="0"/>
      <w:divBdr>
        <w:top w:val="none" w:sz="0" w:space="0" w:color="auto"/>
        <w:left w:val="none" w:sz="0" w:space="0" w:color="auto"/>
        <w:bottom w:val="none" w:sz="0" w:space="0" w:color="auto"/>
        <w:right w:val="none" w:sz="0" w:space="0" w:color="auto"/>
      </w:divBdr>
      <w:divsChild>
        <w:div w:id="2110467600">
          <w:marLeft w:val="0"/>
          <w:marRight w:val="0"/>
          <w:marTop w:val="0"/>
          <w:marBottom w:val="0"/>
          <w:divBdr>
            <w:top w:val="none" w:sz="0" w:space="0" w:color="auto"/>
            <w:left w:val="none" w:sz="0" w:space="0" w:color="auto"/>
            <w:bottom w:val="none" w:sz="0" w:space="0" w:color="auto"/>
            <w:right w:val="none" w:sz="0" w:space="0" w:color="auto"/>
          </w:divBdr>
          <w:divsChild>
            <w:div w:id="329332032">
              <w:marLeft w:val="0"/>
              <w:marRight w:val="0"/>
              <w:marTop w:val="0"/>
              <w:marBottom w:val="0"/>
              <w:divBdr>
                <w:top w:val="none" w:sz="0" w:space="0" w:color="auto"/>
                <w:left w:val="none" w:sz="0" w:space="0" w:color="auto"/>
                <w:bottom w:val="none" w:sz="0" w:space="0" w:color="auto"/>
                <w:right w:val="none" w:sz="0" w:space="0" w:color="auto"/>
              </w:divBdr>
              <w:divsChild>
                <w:div w:id="1212762698">
                  <w:marLeft w:val="0"/>
                  <w:marRight w:val="0"/>
                  <w:marTop w:val="0"/>
                  <w:marBottom w:val="0"/>
                  <w:divBdr>
                    <w:top w:val="none" w:sz="0" w:space="0" w:color="auto"/>
                    <w:left w:val="none" w:sz="0" w:space="0" w:color="auto"/>
                    <w:bottom w:val="none" w:sz="0" w:space="0" w:color="auto"/>
                    <w:right w:val="none" w:sz="0" w:space="0" w:color="auto"/>
                  </w:divBdr>
                  <w:divsChild>
                    <w:div w:id="343554948">
                      <w:marLeft w:val="0"/>
                      <w:marRight w:val="0"/>
                      <w:marTop w:val="0"/>
                      <w:marBottom w:val="0"/>
                      <w:divBdr>
                        <w:top w:val="none" w:sz="0" w:space="0" w:color="auto"/>
                        <w:left w:val="none" w:sz="0" w:space="0" w:color="auto"/>
                        <w:bottom w:val="none" w:sz="0" w:space="0" w:color="auto"/>
                        <w:right w:val="none" w:sz="0" w:space="0" w:color="auto"/>
                      </w:divBdr>
                      <w:divsChild>
                        <w:div w:id="1492988021">
                          <w:marLeft w:val="0"/>
                          <w:marRight w:val="0"/>
                          <w:marTop w:val="0"/>
                          <w:marBottom w:val="0"/>
                          <w:divBdr>
                            <w:top w:val="none" w:sz="0" w:space="0" w:color="auto"/>
                            <w:left w:val="none" w:sz="0" w:space="0" w:color="auto"/>
                            <w:bottom w:val="none" w:sz="0" w:space="0" w:color="auto"/>
                            <w:right w:val="none" w:sz="0" w:space="0" w:color="auto"/>
                          </w:divBdr>
                          <w:divsChild>
                            <w:div w:id="1647322070">
                              <w:marLeft w:val="0"/>
                              <w:marRight w:val="0"/>
                              <w:marTop w:val="0"/>
                              <w:marBottom w:val="0"/>
                              <w:divBdr>
                                <w:top w:val="none" w:sz="0" w:space="0" w:color="auto"/>
                                <w:left w:val="none" w:sz="0" w:space="0" w:color="auto"/>
                                <w:bottom w:val="none" w:sz="0" w:space="0" w:color="auto"/>
                                <w:right w:val="none" w:sz="0" w:space="0" w:color="auto"/>
                              </w:divBdr>
                              <w:divsChild>
                                <w:div w:id="1660963437">
                                  <w:marLeft w:val="0"/>
                                  <w:marRight w:val="0"/>
                                  <w:marTop w:val="0"/>
                                  <w:marBottom w:val="0"/>
                                  <w:divBdr>
                                    <w:top w:val="none" w:sz="0" w:space="0" w:color="auto"/>
                                    <w:left w:val="none" w:sz="0" w:space="0" w:color="auto"/>
                                    <w:bottom w:val="none" w:sz="0" w:space="0" w:color="auto"/>
                                    <w:right w:val="none" w:sz="0" w:space="0" w:color="auto"/>
                                  </w:divBdr>
                                  <w:divsChild>
                                    <w:div w:id="1227960693">
                                      <w:marLeft w:val="0"/>
                                      <w:marRight w:val="0"/>
                                      <w:marTop w:val="0"/>
                                      <w:marBottom w:val="0"/>
                                      <w:divBdr>
                                        <w:top w:val="none" w:sz="0" w:space="0" w:color="auto"/>
                                        <w:left w:val="none" w:sz="0" w:space="0" w:color="auto"/>
                                        <w:bottom w:val="none" w:sz="0" w:space="0" w:color="auto"/>
                                        <w:right w:val="none" w:sz="0" w:space="0" w:color="auto"/>
                                      </w:divBdr>
                                      <w:divsChild>
                                        <w:div w:id="1003050562">
                                          <w:marLeft w:val="0"/>
                                          <w:marRight w:val="0"/>
                                          <w:marTop w:val="0"/>
                                          <w:marBottom w:val="0"/>
                                          <w:divBdr>
                                            <w:top w:val="none" w:sz="0" w:space="0" w:color="auto"/>
                                            <w:left w:val="none" w:sz="0" w:space="0" w:color="auto"/>
                                            <w:bottom w:val="none" w:sz="0" w:space="0" w:color="auto"/>
                                            <w:right w:val="none" w:sz="0" w:space="0" w:color="auto"/>
                                          </w:divBdr>
                                          <w:divsChild>
                                            <w:div w:id="323558413">
                                              <w:marLeft w:val="0"/>
                                              <w:marRight w:val="0"/>
                                              <w:marTop w:val="0"/>
                                              <w:marBottom w:val="0"/>
                                              <w:divBdr>
                                                <w:top w:val="none" w:sz="0" w:space="0" w:color="auto"/>
                                                <w:left w:val="none" w:sz="0" w:space="0" w:color="auto"/>
                                                <w:bottom w:val="none" w:sz="0" w:space="0" w:color="auto"/>
                                                <w:right w:val="none" w:sz="0" w:space="0" w:color="auto"/>
                                              </w:divBdr>
                                              <w:divsChild>
                                                <w:div w:id="1924296956">
                                                  <w:marLeft w:val="0"/>
                                                  <w:marRight w:val="0"/>
                                                  <w:marTop w:val="0"/>
                                                  <w:marBottom w:val="0"/>
                                                  <w:divBdr>
                                                    <w:top w:val="none" w:sz="0" w:space="0" w:color="auto"/>
                                                    <w:left w:val="none" w:sz="0" w:space="0" w:color="auto"/>
                                                    <w:bottom w:val="none" w:sz="0" w:space="0" w:color="auto"/>
                                                    <w:right w:val="none" w:sz="0" w:space="0" w:color="auto"/>
                                                  </w:divBdr>
                                                  <w:divsChild>
                                                    <w:div w:id="2144426273">
                                                      <w:marLeft w:val="0"/>
                                                      <w:marRight w:val="0"/>
                                                      <w:marTop w:val="0"/>
                                                      <w:marBottom w:val="0"/>
                                                      <w:divBdr>
                                                        <w:top w:val="none" w:sz="0" w:space="0" w:color="auto"/>
                                                        <w:left w:val="none" w:sz="0" w:space="0" w:color="auto"/>
                                                        <w:bottom w:val="none" w:sz="0" w:space="0" w:color="auto"/>
                                                        <w:right w:val="none" w:sz="0" w:space="0" w:color="auto"/>
                                                      </w:divBdr>
                                                      <w:divsChild>
                                                        <w:div w:id="1598519034">
                                                          <w:marLeft w:val="0"/>
                                                          <w:marRight w:val="0"/>
                                                          <w:marTop w:val="0"/>
                                                          <w:marBottom w:val="0"/>
                                                          <w:divBdr>
                                                            <w:top w:val="none" w:sz="0" w:space="0" w:color="auto"/>
                                                            <w:left w:val="none" w:sz="0" w:space="0" w:color="auto"/>
                                                            <w:bottom w:val="none" w:sz="0" w:space="0" w:color="auto"/>
                                                            <w:right w:val="none" w:sz="0" w:space="0" w:color="auto"/>
                                                          </w:divBdr>
                                                          <w:divsChild>
                                                            <w:div w:id="119080809">
                                                              <w:marLeft w:val="0"/>
                                                              <w:marRight w:val="0"/>
                                                              <w:marTop w:val="0"/>
                                                              <w:marBottom w:val="0"/>
                                                              <w:divBdr>
                                                                <w:top w:val="none" w:sz="0" w:space="0" w:color="auto"/>
                                                                <w:left w:val="none" w:sz="0" w:space="0" w:color="auto"/>
                                                                <w:bottom w:val="none" w:sz="0" w:space="0" w:color="auto"/>
                                                                <w:right w:val="none" w:sz="0" w:space="0" w:color="auto"/>
                                                              </w:divBdr>
                                                              <w:divsChild>
                                                                <w:div w:id="1527595089">
                                                                  <w:marLeft w:val="0"/>
                                                                  <w:marRight w:val="0"/>
                                                                  <w:marTop w:val="0"/>
                                                                  <w:marBottom w:val="0"/>
                                                                  <w:divBdr>
                                                                    <w:top w:val="none" w:sz="0" w:space="0" w:color="auto"/>
                                                                    <w:left w:val="none" w:sz="0" w:space="0" w:color="auto"/>
                                                                    <w:bottom w:val="none" w:sz="0" w:space="0" w:color="auto"/>
                                                                    <w:right w:val="none" w:sz="0" w:space="0" w:color="auto"/>
                                                                  </w:divBdr>
                                                                  <w:divsChild>
                                                                    <w:div w:id="666830424">
                                                                      <w:marLeft w:val="0"/>
                                                                      <w:marRight w:val="0"/>
                                                                      <w:marTop w:val="0"/>
                                                                      <w:marBottom w:val="0"/>
                                                                      <w:divBdr>
                                                                        <w:top w:val="none" w:sz="0" w:space="0" w:color="auto"/>
                                                                        <w:left w:val="none" w:sz="0" w:space="0" w:color="auto"/>
                                                                        <w:bottom w:val="none" w:sz="0" w:space="0" w:color="auto"/>
                                                                        <w:right w:val="none" w:sz="0" w:space="0" w:color="auto"/>
                                                                      </w:divBdr>
                                                                      <w:divsChild>
                                                                        <w:div w:id="412163592">
                                                                          <w:marLeft w:val="0"/>
                                                                          <w:marRight w:val="0"/>
                                                                          <w:marTop w:val="0"/>
                                                                          <w:marBottom w:val="0"/>
                                                                          <w:divBdr>
                                                                            <w:top w:val="none" w:sz="0" w:space="0" w:color="auto"/>
                                                                            <w:left w:val="none" w:sz="0" w:space="0" w:color="auto"/>
                                                                            <w:bottom w:val="none" w:sz="0" w:space="0" w:color="auto"/>
                                                                            <w:right w:val="none" w:sz="0" w:space="0" w:color="auto"/>
                                                                          </w:divBdr>
                                                                          <w:divsChild>
                                                                            <w:div w:id="1365406725">
                                                                              <w:marLeft w:val="0"/>
                                                                              <w:marRight w:val="0"/>
                                                                              <w:marTop w:val="0"/>
                                                                              <w:marBottom w:val="0"/>
                                                                              <w:divBdr>
                                                                                <w:top w:val="none" w:sz="0" w:space="0" w:color="auto"/>
                                                                                <w:left w:val="none" w:sz="0" w:space="0" w:color="auto"/>
                                                                                <w:bottom w:val="none" w:sz="0" w:space="0" w:color="auto"/>
                                                                                <w:right w:val="none" w:sz="0" w:space="0" w:color="auto"/>
                                                                              </w:divBdr>
                                                                              <w:divsChild>
                                                                                <w:div w:id="1845394252">
                                                                                  <w:marLeft w:val="0"/>
                                                                                  <w:marRight w:val="0"/>
                                                                                  <w:marTop w:val="0"/>
                                                                                  <w:marBottom w:val="0"/>
                                                                                  <w:divBdr>
                                                                                    <w:top w:val="none" w:sz="0" w:space="0" w:color="auto"/>
                                                                                    <w:left w:val="none" w:sz="0" w:space="0" w:color="auto"/>
                                                                                    <w:bottom w:val="none" w:sz="0" w:space="0" w:color="auto"/>
                                                                                    <w:right w:val="none" w:sz="0" w:space="0" w:color="auto"/>
                                                                                  </w:divBdr>
                                                                                  <w:divsChild>
                                                                                    <w:div w:id="140081220">
                                                                                      <w:marLeft w:val="0"/>
                                                                                      <w:marRight w:val="0"/>
                                                                                      <w:marTop w:val="0"/>
                                                                                      <w:marBottom w:val="0"/>
                                                                                      <w:divBdr>
                                                                                        <w:top w:val="none" w:sz="0" w:space="0" w:color="auto"/>
                                                                                        <w:left w:val="none" w:sz="0" w:space="0" w:color="auto"/>
                                                                                        <w:bottom w:val="none" w:sz="0" w:space="0" w:color="auto"/>
                                                                                        <w:right w:val="none" w:sz="0" w:space="0" w:color="auto"/>
                                                                                      </w:divBdr>
                                                                                      <w:divsChild>
                                                                                        <w:div w:id="1330254162">
                                                                                          <w:marLeft w:val="0"/>
                                                                                          <w:marRight w:val="0"/>
                                                                                          <w:marTop w:val="0"/>
                                                                                          <w:marBottom w:val="0"/>
                                                                                          <w:divBdr>
                                                                                            <w:top w:val="none" w:sz="0" w:space="0" w:color="auto"/>
                                                                                            <w:left w:val="none" w:sz="0" w:space="0" w:color="auto"/>
                                                                                            <w:bottom w:val="none" w:sz="0" w:space="0" w:color="auto"/>
                                                                                            <w:right w:val="none" w:sz="0" w:space="0" w:color="auto"/>
                                                                                          </w:divBdr>
                                                                                          <w:divsChild>
                                                                                            <w:div w:id="910964385">
                                                                                              <w:marLeft w:val="0"/>
                                                                                              <w:marRight w:val="0"/>
                                                                                              <w:marTop w:val="0"/>
                                                                                              <w:marBottom w:val="0"/>
                                                                                              <w:divBdr>
                                                                                                <w:top w:val="none" w:sz="0" w:space="0" w:color="auto"/>
                                                                                                <w:left w:val="none" w:sz="0" w:space="0" w:color="auto"/>
                                                                                                <w:bottom w:val="none" w:sz="0" w:space="0" w:color="auto"/>
                                                                                                <w:right w:val="none" w:sz="0" w:space="0" w:color="auto"/>
                                                                                              </w:divBdr>
                                                                                              <w:divsChild>
                                                                                                <w:div w:id="1654092993">
                                                                                                  <w:marLeft w:val="0"/>
                                                                                                  <w:marRight w:val="0"/>
                                                                                                  <w:marTop w:val="0"/>
                                                                                                  <w:marBottom w:val="0"/>
                                                                                                  <w:divBdr>
                                                                                                    <w:top w:val="none" w:sz="0" w:space="0" w:color="auto"/>
                                                                                                    <w:left w:val="none" w:sz="0" w:space="0" w:color="auto"/>
                                                                                                    <w:bottom w:val="none" w:sz="0" w:space="0" w:color="auto"/>
                                                                                                    <w:right w:val="none" w:sz="0" w:space="0" w:color="auto"/>
                                                                                                  </w:divBdr>
                                                                                                  <w:divsChild>
                                                                                                    <w:div w:id="934947305">
                                                                                                      <w:marLeft w:val="0"/>
                                                                                                      <w:marRight w:val="0"/>
                                                                                                      <w:marTop w:val="0"/>
                                                                                                      <w:marBottom w:val="0"/>
                                                                                                      <w:divBdr>
                                                                                                        <w:top w:val="none" w:sz="0" w:space="0" w:color="auto"/>
                                                                                                        <w:left w:val="none" w:sz="0" w:space="0" w:color="auto"/>
                                                                                                        <w:bottom w:val="none" w:sz="0" w:space="0" w:color="auto"/>
                                                                                                        <w:right w:val="none" w:sz="0" w:space="0" w:color="auto"/>
                                                                                                      </w:divBdr>
                                                                                                      <w:divsChild>
                                                                                                        <w:div w:id="243034975">
                                                                                                          <w:marLeft w:val="0"/>
                                                                                                          <w:marRight w:val="0"/>
                                                                                                          <w:marTop w:val="0"/>
                                                                                                          <w:marBottom w:val="0"/>
                                                                                                          <w:divBdr>
                                                                                                            <w:top w:val="none" w:sz="0" w:space="0" w:color="auto"/>
                                                                                                            <w:left w:val="none" w:sz="0" w:space="0" w:color="auto"/>
                                                                                                            <w:bottom w:val="none" w:sz="0" w:space="0" w:color="auto"/>
                                                                                                            <w:right w:val="none" w:sz="0" w:space="0" w:color="auto"/>
                                                                                                          </w:divBdr>
                                                                                                          <w:divsChild>
                                                                                                            <w:div w:id="1673803079">
                                                                                                              <w:marLeft w:val="0"/>
                                                                                                              <w:marRight w:val="0"/>
                                                                                                              <w:marTop w:val="0"/>
                                                                                                              <w:marBottom w:val="0"/>
                                                                                                              <w:divBdr>
                                                                                                                <w:top w:val="none" w:sz="0" w:space="0" w:color="auto"/>
                                                                                                                <w:left w:val="none" w:sz="0" w:space="0" w:color="auto"/>
                                                                                                                <w:bottom w:val="none" w:sz="0" w:space="0" w:color="auto"/>
                                                                                                                <w:right w:val="none" w:sz="0" w:space="0" w:color="auto"/>
                                                                                                              </w:divBdr>
                                                                                                              <w:divsChild>
                                                                                                                <w:div w:id="368461304">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626432">
      <w:bodyDiv w:val="1"/>
      <w:marLeft w:val="0"/>
      <w:marRight w:val="0"/>
      <w:marTop w:val="0"/>
      <w:marBottom w:val="0"/>
      <w:divBdr>
        <w:top w:val="none" w:sz="0" w:space="0" w:color="auto"/>
        <w:left w:val="none" w:sz="0" w:space="0" w:color="auto"/>
        <w:bottom w:val="none" w:sz="0" w:space="0" w:color="auto"/>
        <w:right w:val="none" w:sz="0" w:space="0" w:color="auto"/>
      </w:divBdr>
    </w:div>
    <w:div w:id="811675452">
      <w:bodyDiv w:val="1"/>
      <w:marLeft w:val="0"/>
      <w:marRight w:val="0"/>
      <w:marTop w:val="0"/>
      <w:marBottom w:val="0"/>
      <w:divBdr>
        <w:top w:val="none" w:sz="0" w:space="0" w:color="auto"/>
        <w:left w:val="none" w:sz="0" w:space="0" w:color="auto"/>
        <w:bottom w:val="none" w:sz="0" w:space="0" w:color="auto"/>
        <w:right w:val="none" w:sz="0" w:space="0" w:color="auto"/>
      </w:divBdr>
    </w:div>
    <w:div w:id="989213136">
      <w:bodyDiv w:val="1"/>
      <w:marLeft w:val="0"/>
      <w:marRight w:val="0"/>
      <w:marTop w:val="0"/>
      <w:marBottom w:val="0"/>
      <w:divBdr>
        <w:top w:val="none" w:sz="0" w:space="0" w:color="auto"/>
        <w:left w:val="none" w:sz="0" w:space="0" w:color="auto"/>
        <w:bottom w:val="none" w:sz="0" w:space="0" w:color="auto"/>
        <w:right w:val="none" w:sz="0" w:space="0" w:color="auto"/>
      </w:divBdr>
    </w:div>
    <w:div w:id="1147286822">
      <w:bodyDiv w:val="1"/>
      <w:marLeft w:val="0"/>
      <w:marRight w:val="0"/>
      <w:marTop w:val="0"/>
      <w:marBottom w:val="0"/>
      <w:divBdr>
        <w:top w:val="none" w:sz="0" w:space="0" w:color="auto"/>
        <w:left w:val="none" w:sz="0" w:space="0" w:color="auto"/>
        <w:bottom w:val="none" w:sz="0" w:space="0" w:color="auto"/>
        <w:right w:val="none" w:sz="0" w:space="0" w:color="auto"/>
      </w:divBdr>
    </w:div>
    <w:div w:id="1410931158">
      <w:bodyDiv w:val="1"/>
      <w:marLeft w:val="0"/>
      <w:marRight w:val="0"/>
      <w:marTop w:val="0"/>
      <w:marBottom w:val="0"/>
      <w:divBdr>
        <w:top w:val="none" w:sz="0" w:space="0" w:color="auto"/>
        <w:left w:val="none" w:sz="0" w:space="0" w:color="auto"/>
        <w:bottom w:val="none" w:sz="0" w:space="0" w:color="auto"/>
        <w:right w:val="none" w:sz="0" w:space="0" w:color="auto"/>
      </w:divBdr>
    </w:div>
    <w:div w:id="2063479730">
      <w:bodyDiv w:val="1"/>
      <w:marLeft w:val="0"/>
      <w:marRight w:val="0"/>
      <w:marTop w:val="0"/>
      <w:marBottom w:val="0"/>
      <w:divBdr>
        <w:top w:val="none" w:sz="0" w:space="0" w:color="auto"/>
        <w:left w:val="none" w:sz="0" w:space="0" w:color="auto"/>
        <w:bottom w:val="none" w:sz="0" w:space="0" w:color="auto"/>
        <w:right w:val="none" w:sz="0" w:space="0" w:color="auto"/>
      </w:divBdr>
      <w:divsChild>
        <w:div w:id="2036803610">
          <w:marLeft w:val="0"/>
          <w:marRight w:val="0"/>
          <w:marTop w:val="0"/>
          <w:marBottom w:val="0"/>
          <w:divBdr>
            <w:top w:val="none" w:sz="0" w:space="0" w:color="auto"/>
            <w:left w:val="none" w:sz="0" w:space="0" w:color="auto"/>
            <w:bottom w:val="none" w:sz="0" w:space="0" w:color="auto"/>
            <w:right w:val="none" w:sz="0" w:space="0" w:color="auto"/>
          </w:divBdr>
          <w:divsChild>
            <w:div w:id="1774475423">
              <w:marLeft w:val="0"/>
              <w:marRight w:val="0"/>
              <w:marTop w:val="0"/>
              <w:marBottom w:val="0"/>
              <w:divBdr>
                <w:top w:val="none" w:sz="0" w:space="0" w:color="auto"/>
                <w:left w:val="none" w:sz="0" w:space="0" w:color="auto"/>
                <w:bottom w:val="none" w:sz="0" w:space="0" w:color="auto"/>
                <w:right w:val="none" w:sz="0" w:space="0" w:color="auto"/>
              </w:divBdr>
              <w:divsChild>
                <w:div w:id="395007014">
                  <w:marLeft w:val="0"/>
                  <w:marRight w:val="0"/>
                  <w:marTop w:val="0"/>
                  <w:marBottom w:val="0"/>
                  <w:divBdr>
                    <w:top w:val="none" w:sz="0" w:space="0" w:color="auto"/>
                    <w:left w:val="none" w:sz="0" w:space="0" w:color="auto"/>
                    <w:bottom w:val="none" w:sz="0" w:space="0" w:color="auto"/>
                    <w:right w:val="none" w:sz="0" w:space="0" w:color="auto"/>
                  </w:divBdr>
                  <w:divsChild>
                    <w:div w:id="1556162396">
                      <w:marLeft w:val="0"/>
                      <w:marRight w:val="0"/>
                      <w:marTop w:val="0"/>
                      <w:marBottom w:val="0"/>
                      <w:divBdr>
                        <w:top w:val="none" w:sz="0" w:space="0" w:color="auto"/>
                        <w:left w:val="none" w:sz="0" w:space="0" w:color="auto"/>
                        <w:bottom w:val="none" w:sz="0" w:space="0" w:color="auto"/>
                        <w:right w:val="none" w:sz="0" w:space="0" w:color="auto"/>
                      </w:divBdr>
                      <w:divsChild>
                        <w:div w:id="1402867212">
                          <w:marLeft w:val="0"/>
                          <w:marRight w:val="0"/>
                          <w:marTop w:val="0"/>
                          <w:marBottom w:val="0"/>
                          <w:divBdr>
                            <w:top w:val="none" w:sz="0" w:space="0" w:color="auto"/>
                            <w:left w:val="none" w:sz="0" w:space="0" w:color="auto"/>
                            <w:bottom w:val="none" w:sz="0" w:space="0" w:color="auto"/>
                            <w:right w:val="none" w:sz="0" w:space="0" w:color="auto"/>
                          </w:divBdr>
                          <w:divsChild>
                            <w:div w:id="1387989939">
                              <w:marLeft w:val="0"/>
                              <w:marRight w:val="0"/>
                              <w:marTop w:val="0"/>
                              <w:marBottom w:val="0"/>
                              <w:divBdr>
                                <w:top w:val="none" w:sz="0" w:space="0" w:color="auto"/>
                                <w:left w:val="none" w:sz="0" w:space="0" w:color="auto"/>
                                <w:bottom w:val="none" w:sz="0" w:space="0" w:color="auto"/>
                                <w:right w:val="none" w:sz="0" w:space="0" w:color="auto"/>
                              </w:divBdr>
                              <w:divsChild>
                                <w:div w:id="645938993">
                                  <w:marLeft w:val="0"/>
                                  <w:marRight w:val="0"/>
                                  <w:marTop w:val="0"/>
                                  <w:marBottom w:val="0"/>
                                  <w:divBdr>
                                    <w:top w:val="none" w:sz="0" w:space="0" w:color="auto"/>
                                    <w:left w:val="none" w:sz="0" w:space="0" w:color="auto"/>
                                    <w:bottom w:val="none" w:sz="0" w:space="0" w:color="auto"/>
                                    <w:right w:val="none" w:sz="0" w:space="0" w:color="auto"/>
                                  </w:divBdr>
                                  <w:divsChild>
                                    <w:div w:id="1274702176">
                                      <w:marLeft w:val="0"/>
                                      <w:marRight w:val="0"/>
                                      <w:marTop w:val="0"/>
                                      <w:marBottom w:val="0"/>
                                      <w:divBdr>
                                        <w:top w:val="none" w:sz="0" w:space="0" w:color="auto"/>
                                        <w:left w:val="none" w:sz="0" w:space="0" w:color="auto"/>
                                        <w:bottom w:val="none" w:sz="0" w:space="0" w:color="auto"/>
                                        <w:right w:val="none" w:sz="0" w:space="0" w:color="auto"/>
                                      </w:divBdr>
                                      <w:divsChild>
                                        <w:div w:id="1972203613">
                                          <w:marLeft w:val="0"/>
                                          <w:marRight w:val="0"/>
                                          <w:marTop w:val="0"/>
                                          <w:marBottom w:val="0"/>
                                          <w:divBdr>
                                            <w:top w:val="none" w:sz="0" w:space="0" w:color="auto"/>
                                            <w:left w:val="none" w:sz="0" w:space="0" w:color="auto"/>
                                            <w:bottom w:val="none" w:sz="0" w:space="0" w:color="auto"/>
                                            <w:right w:val="none" w:sz="0" w:space="0" w:color="auto"/>
                                          </w:divBdr>
                                          <w:divsChild>
                                            <w:div w:id="563413565">
                                              <w:marLeft w:val="0"/>
                                              <w:marRight w:val="0"/>
                                              <w:marTop w:val="0"/>
                                              <w:marBottom w:val="0"/>
                                              <w:divBdr>
                                                <w:top w:val="none" w:sz="0" w:space="0" w:color="auto"/>
                                                <w:left w:val="none" w:sz="0" w:space="0" w:color="auto"/>
                                                <w:bottom w:val="none" w:sz="0" w:space="0" w:color="auto"/>
                                                <w:right w:val="none" w:sz="0" w:space="0" w:color="auto"/>
                                              </w:divBdr>
                                              <w:divsChild>
                                                <w:div w:id="158277248">
                                                  <w:marLeft w:val="0"/>
                                                  <w:marRight w:val="0"/>
                                                  <w:marTop w:val="0"/>
                                                  <w:marBottom w:val="0"/>
                                                  <w:divBdr>
                                                    <w:top w:val="none" w:sz="0" w:space="0" w:color="auto"/>
                                                    <w:left w:val="none" w:sz="0" w:space="0" w:color="auto"/>
                                                    <w:bottom w:val="none" w:sz="0" w:space="0" w:color="auto"/>
                                                    <w:right w:val="none" w:sz="0" w:space="0" w:color="auto"/>
                                                  </w:divBdr>
                                                  <w:divsChild>
                                                    <w:div w:id="1368800320">
                                                      <w:marLeft w:val="0"/>
                                                      <w:marRight w:val="0"/>
                                                      <w:marTop w:val="0"/>
                                                      <w:marBottom w:val="0"/>
                                                      <w:divBdr>
                                                        <w:top w:val="none" w:sz="0" w:space="0" w:color="auto"/>
                                                        <w:left w:val="none" w:sz="0" w:space="0" w:color="auto"/>
                                                        <w:bottom w:val="none" w:sz="0" w:space="0" w:color="auto"/>
                                                        <w:right w:val="none" w:sz="0" w:space="0" w:color="auto"/>
                                                      </w:divBdr>
                                                      <w:divsChild>
                                                        <w:div w:id="654726042">
                                                          <w:marLeft w:val="0"/>
                                                          <w:marRight w:val="0"/>
                                                          <w:marTop w:val="0"/>
                                                          <w:marBottom w:val="0"/>
                                                          <w:divBdr>
                                                            <w:top w:val="none" w:sz="0" w:space="0" w:color="auto"/>
                                                            <w:left w:val="none" w:sz="0" w:space="0" w:color="auto"/>
                                                            <w:bottom w:val="none" w:sz="0" w:space="0" w:color="auto"/>
                                                            <w:right w:val="none" w:sz="0" w:space="0" w:color="auto"/>
                                                          </w:divBdr>
                                                          <w:divsChild>
                                                            <w:div w:id="1790388751">
                                                              <w:marLeft w:val="0"/>
                                                              <w:marRight w:val="0"/>
                                                              <w:marTop w:val="0"/>
                                                              <w:marBottom w:val="0"/>
                                                              <w:divBdr>
                                                                <w:top w:val="none" w:sz="0" w:space="0" w:color="auto"/>
                                                                <w:left w:val="none" w:sz="0" w:space="0" w:color="auto"/>
                                                                <w:bottom w:val="none" w:sz="0" w:space="0" w:color="auto"/>
                                                                <w:right w:val="none" w:sz="0" w:space="0" w:color="auto"/>
                                                              </w:divBdr>
                                                              <w:divsChild>
                                                                <w:div w:id="1279332452">
                                                                  <w:marLeft w:val="0"/>
                                                                  <w:marRight w:val="0"/>
                                                                  <w:marTop w:val="0"/>
                                                                  <w:marBottom w:val="0"/>
                                                                  <w:divBdr>
                                                                    <w:top w:val="none" w:sz="0" w:space="0" w:color="auto"/>
                                                                    <w:left w:val="none" w:sz="0" w:space="0" w:color="auto"/>
                                                                    <w:bottom w:val="none" w:sz="0" w:space="0" w:color="auto"/>
                                                                    <w:right w:val="none" w:sz="0" w:space="0" w:color="auto"/>
                                                                  </w:divBdr>
                                                                  <w:divsChild>
                                                                    <w:div w:id="890771246">
                                                                      <w:marLeft w:val="0"/>
                                                                      <w:marRight w:val="0"/>
                                                                      <w:marTop w:val="0"/>
                                                                      <w:marBottom w:val="0"/>
                                                                      <w:divBdr>
                                                                        <w:top w:val="none" w:sz="0" w:space="0" w:color="auto"/>
                                                                        <w:left w:val="none" w:sz="0" w:space="0" w:color="auto"/>
                                                                        <w:bottom w:val="none" w:sz="0" w:space="0" w:color="auto"/>
                                                                        <w:right w:val="none" w:sz="0" w:space="0" w:color="auto"/>
                                                                      </w:divBdr>
                                                                      <w:divsChild>
                                                                        <w:div w:id="818694844">
                                                                          <w:marLeft w:val="0"/>
                                                                          <w:marRight w:val="0"/>
                                                                          <w:marTop w:val="0"/>
                                                                          <w:marBottom w:val="0"/>
                                                                          <w:divBdr>
                                                                            <w:top w:val="none" w:sz="0" w:space="0" w:color="auto"/>
                                                                            <w:left w:val="none" w:sz="0" w:space="0" w:color="auto"/>
                                                                            <w:bottom w:val="none" w:sz="0" w:space="0" w:color="auto"/>
                                                                            <w:right w:val="none" w:sz="0" w:space="0" w:color="auto"/>
                                                                          </w:divBdr>
                                                                          <w:divsChild>
                                                                            <w:div w:id="93287363">
                                                                              <w:marLeft w:val="0"/>
                                                                              <w:marRight w:val="0"/>
                                                                              <w:marTop w:val="0"/>
                                                                              <w:marBottom w:val="0"/>
                                                                              <w:divBdr>
                                                                                <w:top w:val="none" w:sz="0" w:space="0" w:color="auto"/>
                                                                                <w:left w:val="none" w:sz="0" w:space="0" w:color="auto"/>
                                                                                <w:bottom w:val="none" w:sz="0" w:space="0" w:color="auto"/>
                                                                                <w:right w:val="none" w:sz="0" w:space="0" w:color="auto"/>
                                                                              </w:divBdr>
                                                                              <w:divsChild>
                                                                                <w:div w:id="213351966">
                                                                                  <w:marLeft w:val="0"/>
                                                                                  <w:marRight w:val="0"/>
                                                                                  <w:marTop w:val="0"/>
                                                                                  <w:marBottom w:val="0"/>
                                                                                  <w:divBdr>
                                                                                    <w:top w:val="none" w:sz="0" w:space="0" w:color="auto"/>
                                                                                    <w:left w:val="none" w:sz="0" w:space="0" w:color="auto"/>
                                                                                    <w:bottom w:val="none" w:sz="0" w:space="0" w:color="auto"/>
                                                                                    <w:right w:val="none" w:sz="0" w:space="0" w:color="auto"/>
                                                                                  </w:divBdr>
                                                                                  <w:divsChild>
                                                                                    <w:div w:id="1433819653">
                                                                                      <w:marLeft w:val="0"/>
                                                                                      <w:marRight w:val="0"/>
                                                                                      <w:marTop w:val="0"/>
                                                                                      <w:marBottom w:val="0"/>
                                                                                      <w:divBdr>
                                                                                        <w:top w:val="none" w:sz="0" w:space="0" w:color="auto"/>
                                                                                        <w:left w:val="none" w:sz="0" w:space="0" w:color="auto"/>
                                                                                        <w:bottom w:val="none" w:sz="0" w:space="0" w:color="auto"/>
                                                                                        <w:right w:val="none" w:sz="0" w:space="0" w:color="auto"/>
                                                                                      </w:divBdr>
                                                                                      <w:divsChild>
                                                                                        <w:div w:id="752435360">
                                                                                          <w:marLeft w:val="0"/>
                                                                                          <w:marRight w:val="0"/>
                                                                                          <w:marTop w:val="0"/>
                                                                                          <w:marBottom w:val="0"/>
                                                                                          <w:divBdr>
                                                                                            <w:top w:val="none" w:sz="0" w:space="0" w:color="auto"/>
                                                                                            <w:left w:val="none" w:sz="0" w:space="0" w:color="auto"/>
                                                                                            <w:bottom w:val="none" w:sz="0" w:space="0" w:color="auto"/>
                                                                                            <w:right w:val="none" w:sz="0" w:space="0" w:color="auto"/>
                                                                                          </w:divBdr>
                                                                                          <w:divsChild>
                                                                                            <w:div w:id="74711648">
                                                                                              <w:marLeft w:val="0"/>
                                                                                              <w:marRight w:val="0"/>
                                                                                              <w:marTop w:val="0"/>
                                                                                              <w:marBottom w:val="0"/>
                                                                                              <w:divBdr>
                                                                                                <w:top w:val="none" w:sz="0" w:space="0" w:color="auto"/>
                                                                                                <w:left w:val="none" w:sz="0" w:space="0" w:color="auto"/>
                                                                                                <w:bottom w:val="none" w:sz="0" w:space="0" w:color="auto"/>
                                                                                                <w:right w:val="none" w:sz="0" w:space="0" w:color="auto"/>
                                                                                              </w:divBdr>
                                                                                              <w:divsChild>
                                                                                                <w:div w:id="189875712">
                                                                                                  <w:marLeft w:val="0"/>
                                                                                                  <w:marRight w:val="0"/>
                                                                                                  <w:marTop w:val="0"/>
                                                                                                  <w:marBottom w:val="0"/>
                                                                                                  <w:divBdr>
                                                                                                    <w:top w:val="none" w:sz="0" w:space="0" w:color="auto"/>
                                                                                                    <w:left w:val="none" w:sz="0" w:space="0" w:color="auto"/>
                                                                                                    <w:bottom w:val="none" w:sz="0" w:space="0" w:color="auto"/>
                                                                                                    <w:right w:val="none" w:sz="0" w:space="0" w:color="auto"/>
                                                                                                  </w:divBdr>
                                                                                                  <w:divsChild>
                                                                                                    <w:div w:id="1058478619">
                                                                                                      <w:marLeft w:val="0"/>
                                                                                                      <w:marRight w:val="0"/>
                                                                                                      <w:marTop w:val="0"/>
                                                                                                      <w:marBottom w:val="0"/>
                                                                                                      <w:divBdr>
                                                                                                        <w:top w:val="none" w:sz="0" w:space="0" w:color="auto"/>
                                                                                                        <w:left w:val="none" w:sz="0" w:space="0" w:color="auto"/>
                                                                                                        <w:bottom w:val="none" w:sz="0" w:space="0" w:color="auto"/>
                                                                                                        <w:right w:val="none" w:sz="0" w:space="0" w:color="auto"/>
                                                                                                      </w:divBdr>
                                                                                                      <w:divsChild>
                                                                                                        <w:div w:id="917523793">
                                                                                                          <w:marLeft w:val="0"/>
                                                                                                          <w:marRight w:val="0"/>
                                                                                                          <w:marTop w:val="0"/>
                                                                                                          <w:marBottom w:val="0"/>
                                                                                                          <w:divBdr>
                                                                                                            <w:top w:val="none" w:sz="0" w:space="0" w:color="auto"/>
                                                                                                            <w:left w:val="none" w:sz="0" w:space="0" w:color="auto"/>
                                                                                                            <w:bottom w:val="none" w:sz="0" w:space="0" w:color="auto"/>
                                                                                                            <w:right w:val="none" w:sz="0" w:space="0" w:color="auto"/>
                                                                                                          </w:divBdr>
                                                                                                          <w:divsChild>
                                                                                                            <w:div w:id="1946383489">
                                                                                                              <w:marLeft w:val="0"/>
                                                                                                              <w:marRight w:val="0"/>
                                                                                                              <w:marTop w:val="0"/>
                                                                                                              <w:marBottom w:val="0"/>
                                                                                                              <w:divBdr>
                                                                                                                <w:top w:val="none" w:sz="0" w:space="0" w:color="auto"/>
                                                                                                                <w:left w:val="none" w:sz="0" w:space="0" w:color="auto"/>
                                                                                                                <w:bottom w:val="none" w:sz="0" w:space="0" w:color="auto"/>
                                                                                                                <w:right w:val="none" w:sz="0" w:space="0" w:color="auto"/>
                                                                                                              </w:divBdr>
                                                                                                              <w:divsChild>
                                                                                                                <w:div w:id="1103762193">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atabank.worldbank.org/data/reports.aspx?source=2&amp;series=SP.POP.TOTL&amp;country=CH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apdeveloper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pbs.org/newshour/rundown/turkey-opens-third-bosphorus-bridge/" TargetMode="External"/><Relationship Id="rId13" Type="http://schemas.openxmlformats.org/officeDocument/2006/relationships/hyperlink" Target="http://www.reuters.com/article/us-georgia-port-idUSKCN0VH0TT" TargetMode="External"/><Relationship Id="rId18" Type="http://schemas.openxmlformats.org/officeDocument/2006/relationships/hyperlink" Target="http://www.carecprogram.org/uploads/events/2017/12-16th-TSCC-Meeting/2017-16th-TSCC-TSPR.pdf" TargetMode="External"/><Relationship Id="rId3" Type="http://schemas.openxmlformats.org/officeDocument/2006/relationships/hyperlink" Target="http://www.mfa.gov.tr/turkey_s-commercial-and-economic-relations-with-india.en.mfa" TargetMode="External"/><Relationship Id="rId21" Type="http://schemas.openxmlformats.org/officeDocument/2006/relationships/hyperlink" Target="https://www.sigar.mil/pdf/special%20projects/SIGAR-14-64-SP.pdf" TargetMode="External"/><Relationship Id="rId7" Type="http://schemas.openxmlformats.org/officeDocument/2006/relationships/hyperlink" Target="http://www.railway-technology.com/projects/ankara-istanbul/" TargetMode="External"/><Relationship Id="rId12" Type="http://schemas.openxmlformats.org/officeDocument/2006/relationships/hyperlink" Target="http://www.milliyet.com.tr/istanbul-a-dev-proje-/ekonomi/detay/2020339/default.htm" TargetMode="External"/><Relationship Id="rId17" Type="http://schemas.openxmlformats.org/officeDocument/2006/relationships/hyperlink" Target="http://www.carecprogram.org/uploads/events/2017/12-16th-TSCC-Meeting/2017-16th-TSCC-TSPR.pdf" TargetMode="External"/><Relationship Id="rId25" Type="http://schemas.openxmlformats.org/officeDocument/2006/relationships/hyperlink" Target="http://www.icrier.org/pdf/Working_Paper_327.pdf" TargetMode="External"/><Relationship Id="rId2" Type="http://schemas.openxmlformats.org/officeDocument/2006/relationships/hyperlink" Target="http://data.imf.org/regular.aspx?key=61013712" TargetMode="External"/><Relationship Id="rId16" Type="http://schemas.openxmlformats.org/officeDocument/2006/relationships/hyperlink" Target="http://www.railway-technology.com/projects/baku-tbilisi-kars/" TargetMode="External"/><Relationship Id="rId20" Type="http://schemas.openxmlformats.org/officeDocument/2006/relationships/hyperlink" Target="https://www.afghanistan-analysts.org/going-in-circles-the-never-ending-story-of-afghanistans-unfinished-ring-road/" TargetMode="External"/><Relationship Id="rId1" Type="http://schemas.openxmlformats.org/officeDocument/2006/relationships/hyperlink" Target="http://ec.europa.eu/trade/policy/countries-and-regions/countries/india/" TargetMode="External"/><Relationship Id="rId6" Type="http://schemas.openxmlformats.org/officeDocument/2006/relationships/hyperlink" Target="https://www.dailysabah.com/economy/2017/06/14/infrastructure-projects-to-shift-global-transport-corridors-to-turkey-transport-minister-arslan-says" TargetMode="External"/><Relationship Id="rId11" Type="http://schemas.openxmlformats.org/officeDocument/2006/relationships/hyperlink" Target="http://www.milliyet.com.tr/572-milyon-tl-lik-ilgaz-tuneli-nde/ekonomi/detay/2101321/default.htm" TargetMode="External"/><Relationship Id="rId24" Type="http://schemas.openxmlformats.org/officeDocument/2006/relationships/hyperlink" Target="https://esa.un.org/unpd/wpp/DataQuery/" TargetMode="External"/><Relationship Id="rId5" Type="http://schemas.openxmlformats.org/officeDocument/2006/relationships/hyperlink" Target="https://www.dailysabah.com/economy/2017/06/14/infrastructure-projects-to-shift-global-transport-corridors-to-turkey-transport-minister-arslan-says" TargetMode="External"/><Relationship Id="rId15" Type="http://schemas.openxmlformats.org/officeDocument/2006/relationships/hyperlink" Target="http://www.carecprogram.org/uploads/events/2017/12-16th-TSCC-Meeting/2017-16th-TSCC-TSPR.pdf" TargetMode="External"/><Relationship Id="rId23" Type="http://schemas.openxmlformats.org/officeDocument/2006/relationships/hyperlink" Target="http://databank.worldbank.org/data/reports.aspx?source=2&amp;series=SP.POP.TOTL&amp;country=CHN" TargetMode="External"/><Relationship Id="rId10" Type="http://schemas.openxmlformats.org/officeDocument/2006/relationships/hyperlink" Target="http://eraiturkey.com/2017/03/17/10-ongoing-mega-projects-of-turkey-in-2017/" TargetMode="External"/><Relationship Id="rId19" Type="http://schemas.openxmlformats.org/officeDocument/2006/relationships/hyperlink" Target="http://tdh.gov.tm/news/en/articles.aspx&amp;article4263&amp;cat29" TargetMode="External"/><Relationship Id="rId4" Type="http://schemas.openxmlformats.org/officeDocument/2006/relationships/hyperlink" Target="http://data.imf.org/regular.aspx?key=61013712" TargetMode="External"/><Relationship Id="rId9" Type="http://schemas.openxmlformats.org/officeDocument/2006/relationships/hyperlink" Target="https://www.google.com/url?sa=t&amp;rct=j&amp;q=&amp;esrc=s&amp;source=web&amp;cd=6&amp;cad=rja&amp;uact=8&amp;ved=0ahUKEwio64n_mNLVAhWn44MKHRXYCAYQFghKMAU&amp;url=https%3A%2F%2Fwww.dailysabah.com%2Fbusiness%2F2016%2F08%2F26%2Fistanbuls-yavuz-sultan-selim-bridge-links-europe-asia-for-the-third-time&amp;usg=AFQjCNFxe3FbAYrLSN7gBP09zwnT2rC2rQ" TargetMode="External"/><Relationship Id="rId14" Type="http://schemas.openxmlformats.org/officeDocument/2006/relationships/hyperlink" Target="http://www.railway-technology.com/projects/baku-tbilisi-kars/" TargetMode="External"/><Relationship Id="rId22" Type="http://schemas.openxmlformats.org/officeDocument/2006/relationships/hyperlink" Target="https://www.imf.org/external/pubs/ft/weo/2017/01/weodata/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BDE7A-77CB-4AAF-AC79-FEE48C02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5805</Words>
  <Characters>33093</Characters>
  <Application>Microsoft Office Word</Application>
  <DocSecurity>0</DocSecurity>
  <Lines>275</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Stony Brook University</Company>
  <LinksUpToDate>false</LinksUpToDate>
  <CharactersWithSpaces>38821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Starr</dc:creator>
  <cp:lastModifiedBy>Рахмон</cp:lastModifiedBy>
  <cp:revision>2</cp:revision>
  <dcterms:created xsi:type="dcterms:W3CDTF">2017-11-22T11:29:00Z</dcterms:created>
  <dcterms:modified xsi:type="dcterms:W3CDTF">2017-11-22T11:29:00Z</dcterms:modified>
</cp:coreProperties>
</file>